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223ED" w14:textId="77777777" w:rsidR="00013A24" w:rsidRDefault="00013A24">
      <w:pPr>
        <w:rPr>
          <w:rFonts w:ascii="ＭＳ 明朝" w:cs="Times New Roman"/>
        </w:rPr>
      </w:pPr>
      <w:r>
        <w:rPr>
          <w:rFonts w:hint="eastAsia"/>
          <w:b/>
          <w:bCs/>
          <w:sz w:val="24"/>
          <w:szCs w:val="24"/>
        </w:rPr>
        <w:t>【記載要領】</w:t>
      </w:r>
      <w:r>
        <w:rPr>
          <w:rFonts w:hint="eastAsia"/>
        </w:rPr>
        <w:t>関係市町村並びに他の保健医療福祉サービス提供主体との連携の書き方（例）</w:t>
      </w:r>
    </w:p>
    <w:p w14:paraId="5C192E56" w14:textId="77777777" w:rsidR="00013A24" w:rsidRDefault="00013A24">
      <w:pPr>
        <w:rPr>
          <w:rFonts w:ascii="ＭＳ 明朝" w:cs="Times New Roman"/>
        </w:rPr>
      </w:pPr>
      <w:r>
        <w:rPr>
          <w:rFonts w:hint="eastAsia"/>
        </w:rPr>
        <w:t>（参考様式９）</w:t>
      </w:r>
      <w:r>
        <w:rPr>
          <w:rFonts w:cs="Century"/>
        </w:rPr>
        <w:t xml:space="preserve"> </w:t>
      </w:r>
      <w:r w:rsidR="00B72EB5">
        <w:rPr>
          <w:rFonts w:cs="Century" w:hint="eastAsia"/>
        </w:rPr>
        <w:t xml:space="preserve">　</w:t>
      </w:r>
      <w:r>
        <w:rPr>
          <w:rFonts w:hint="eastAsia"/>
        </w:rPr>
        <w:t>関係市町村並びに他の保健医療福祉サービス提供主体との連携</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89"/>
      </w:tblGrid>
      <w:tr w:rsidR="00013A24" w14:paraId="453828BA" w14:textId="77777777">
        <w:tblPrEx>
          <w:tblCellMar>
            <w:top w:w="0" w:type="dxa"/>
            <w:bottom w:w="0" w:type="dxa"/>
          </w:tblCellMar>
        </w:tblPrEx>
        <w:trPr>
          <w:trHeight w:val="1830"/>
        </w:trPr>
        <w:tc>
          <w:tcPr>
            <w:tcW w:w="8289" w:type="dxa"/>
            <w:tcBorders>
              <w:top w:val="single" w:sz="4" w:space="0" w:color="000000"/>
              <w:left w:val="single" w:sz="4" w:space="0" w:color="000000"/>
              <w:bottom w:val="single" w:sz="4" w:space="0" w:color="000000"/>
              <w:right w:val="single" w:sz="4" w:space="0" w:color="000000"/>
            </w:tcBorders>
          </w:tcPr>
          <w:p w14:paraId="4D138104" w14:textId="77777777" w:rsidR="00013A24" w:rsidRDefault="00013A24">
            <w:pPr>
              <w:suppressAutoHyphens/>
              <w:kinsoku w:val="0"/>
              <w:wordWrap w:val="0"/>
              <w:overflowPunct w:val="0"/>
              <w:autoSpaceDE w:val="0"/>
              <w:autoSpaceDN w:val="0"/>
              <w:spacing w:line="364" w:lineRule="atLeast"/>
              <w:rPr>
                <w:rFonts w:ascii="ＭＳ 明朝" w:cs="Times New Roman"/>
              </w:rPr>
            </w:pPr>
          </w:p>
          <w:p w14:paraId="00496640" w14:textId="77777777" w:rsidR="00013A24" w:rsidRDefault="00013A24">
            <w:pPr>
              <w:suppressAutoHyphens/>
              <w:kinsoku w:val="0"/>
              <w:wordWrap w:val="0"/>
              <w:overflowPunct w:val="0"/>
              <w:autoSpaceDE w:val="0"/>
              <w:autoSpaceDN w:val="0"/>
              <w:spacing w:line="364" w:lineRule="atLeast"/>
              <w:rPr>
                <w:rFonts w:ascii="ＭＳ 明朝" w:cs="Times New Roman"/>
              </w:rPr>
            </w:pPr>
            <w:r>
              <w:rPr>
                <w:rFonts w:cs="Century"/>
              </w:rPr>
              <w:t xml:space="preserve">  </w:t>
            </w:r>
            <w:r>
              <w:rPr>
                <w:rFonts w:hint="eastAsia"/>
              </w:rPr>
              <w:t>ご存じのように、介護支援専門員は関係機関、サービス提供主体との連携が重要に</w:t>
            </w:r>
          </w:p>
          <w:p w14:paraId="1AE45907" w14:textId="77777777" w:rsidR="00013A24" w:rsidRDefault="00013A24">
            <w:pPr>
              <w:suppressAutoHyphens/>
              <w:kinsoku w:val="0"/>
              <w:wordWrap w:val="0"/>
              <w:overflowPunct w:val="0"/>
              <w:autoSpaceDE w:val="0"/>
              <w:autoSpaceDN w:val="0"/>
              <w:spacing w:line="364" w:lineRule="atLeast"/>
              <w:rPr>
                <w:rFonts w:ascii="ＭＳ 明朝" w:cs="Times New Roman"/>
                <w:color w:val="auto"/>
                <w:sz w:val="24"/>
                <w:szCs w:val="24"/>
              </w:rPr>
            </w:pPr>
            <w:r>
              <w:rPr>
                <w:rFonts w:hint="eastAsia"/>
              </w:rPr>
              <w:t>なります。</w:t>
            </w:r>
            <w:r>
              <w:rPr>
                <w:rFonts w:cs="Century"/>
              </w:rPr>
              <w:t xml:space="preserve"> </w:t>
            </w:r>
            <w:r w:rsidR="001C3DE4">
              <w:rPr>
                <w:rFonts w:cs="Century" w:hint="eastAsia"/>
              </w:rPr>
              <w:t>したがって</w:t>
            </w:r>
            <w:r>
              <w:rPr>
                <w:rFonts w:hint="eastAsia"/>
              </w:rPr>
              <w:t>、どのよ</w:t>
            </w:r>
            <w:r w:rsidR="00162A82">
              <w:rPr>
                <w:rFonts w:hint="eastAsia"/>
              </w:rPr>
              <w:t>うに関係機関やサービス提供主体と連携を図っているか（図る予定か）</w:t>
            </w:r>
            <w:r>
              <w:rPr>
                <w:rFonts w:hint="eastAsia"/>
              </w:rPr>
              <w:t>を記載してください。</w:t>
            </w:r>
          </w:p>
        </w:tc>
      </w:tr>
    </w:tbl>
    <w:p w14:paraId="167F3EDD" w14:textId="77777777" w:rsidR="00013A24" w:rsidRDefault="00013A24">
      <w:pPr>
        <w:rPr>
          <w:rFonts w:ascii="ＭＳ 明朝" w:cs="Times New Roman"/>
        </w:rPr>
      </w:pPr>
      <w:r>
        <w:rPr>
          <w:rFonts w:hint="eastAsia"/>
        </w:rPr>
        <w:t xml:space="preserve">　１　利用者に関する相互情報提供体制</w:t>
      </w:r>
    </w:p>
    <w:p w14:paraId="2A9B6F37" w14:textId="77777777" w:rsidR="00013A24" w:rsidRDefault="001C3DE4">
      <w:pPr>
        <w:rPr>
          <w:rFonts w:ascii="ＭＳ 明朝" w:cs="Times New Roman"/>
        </w:rPr>
      </w:pPr>
      <w:r>
        <w:rPr>
          <w:rFonts w:cs="Century" w:hint="eastAsia"/>
        </w:rPr>
        <w:t xml:space="preserve">　</w:t>
      </w:r>
      <w:r w:rsidR="00013A24">
        <w:rPr>
          <w:rFonts w:hint="eastAsia"/>
        </w:rPr>
        <w:t>利用者に係る情報を交換し、連携を図りながら、高齢者支援を行っているとまとめてください。</w:t>
      </w:r>
    </w:p>
    <w:p w14:paraId="28065D09" w14:textId="77777777" w:rsidR="00013A24" w:rsidRDefault="001C3DE4">
      <w:pPr>
        <w:rPr>
          <w:rFonts w:ascii="ＭＳ 明朝" w:cs="Times New Roman"/>
        </w:rPr>
      </w:pPr>
      <w:r>
        <w:rPr>
          <w:rFonts w:cs="Century" w:hint="eastAsia"/>
        </w:rPr>
        <w:t xml:space="preserve">　</w:t>
      </w:r>
      <w:r w:rsidR="00013A24">
        <w:rPr>
          <w:rFonts w:hint="eastAsia"/>
        </w:rPr>
        <w:t>①　市町村等</w:t>
      </w:r>
    </w:p>
    <w:p w14:paraId="172BE3C2" w14:textId="77777777" w:rsidR="00013A24" w:rsidRDefault="00013A24">
      <w:pPr>
        <w:rPr>
          <w:rFonts w:ascii="ＭＳ 明朝" w:cs="Times New Roman"/>
        </w:rPr>
      </w:pPr>
      <w:r>
        <w:rPr>
          <w:rFonts w:cs="Century"/>
        </w:rPr>
        <w:t xml:space="preserve">   </w:t>
      </w:r>
      <w:r>
        <w:rPr>
          <w:rFonts w:hint="eastAsia"/>
        </w:rPr>
        <w:t>（市町村では、介護保険外の福祉サービス（配食サービス）等も実施しています。</w:t>
      </w:r>
    </w:p>
    <w:p w14:paraId="09CD59E1" w14:textId="77777777" w:rsidR="00013A24" w:rsidRDefault="00013A24">
      <w:pPr>
        <w:rPr>
          <w:rFonts w:ascii="ＭＳ 明朝" w:cs="Times New Roman"/>
        </w:rPr>
      </w:pPr>
      <w:r>
        <w:rPr>
          <w:rFonts w:cs="Century"/>
        </w:rPr>
        <w:t xml:space="preserve">     </w:t>
      </w:r>
      <w:r>
        <w:rPr>
          <w:rFonts w:hint="eastAsia"/>
        </w:rPr>
        <w:t>また、身障者の方は</w:t>
      </w:r>
      <w:r w:rsidR="001C3DE4">
        <w:rPr>
          <w:rFonts w:hint="eastAsia"/>
        </w:rPr>
        <w:t>障害者</w:t>
      </w:r>
      <w:r w:rsidR="00860436">
        <w:rPr>
          <w:rFonts w:hint="eastAsia"/>
        </w:rPr>
        <w:t>総合</w:t>
      </w:r>
      <w:r w:rsidR="001C3DE4">
        <w:rPr>
          <w:rFonts w:hint="eastAsia"/>
        </w:rPr>
        <w:t>支援法の</w:t>
      </w:r>
      <w:r>
        <w:rPr>
          <w:rFonts w:hint="eastAsia"/>
        </w:rPr>
        <w:t>関係もあります。）</w:t>
      </w:r>
    </w:p>
    <w:p w14:paraId="25FDBC65" w14:textId="77777777" w:rsidR="00013A24" w:rsidRDefault="00013A24">
      <w:pPr>
        <w:rPr>
          <w:rFonts w:ascii="ＭＳ 明朝" w:cs="Times New Roman"/>
        </w:rPr>
      </w:pPr>
      <w:r>
        <w:rPr>
          <w:rFonts w:cs="Century"/>
        </w:rPr>
        <w:t xml:space="preserve">  </w:t>
      </w:r>
      <w:r>
        <w:rPr>
          <w:rFonts w:hint="eastAsia"/>
        </w:rPr>
        <w:t>②　主治医（医療機関）</w:t>
      </w:r>
    </w:p>
    <w:p w14:paraId="12313640" w14:textId="77777777" w:rsidR="00013A24" w:rsidRDefault="00013A24">
      <w:pPr>
        <w:rPr>
          <w:rFonts w:ascii="ＭＳ 明朝" w:cs="Times New Roman"/>
        </w:rPr>
      </w:pPr>
      <w:r>
        <w:rPr>
          <w:rFonts w:cs="Century"/>
        </w:rPr>
        <w:t xml:space="preserve">  </w:t>
      </w:r>
      <w:r>
        <w:rPr>
          <w:rFonts w:hint="eastAsia"/>
        </w:rPr>
        <w:t>③　サービス提供事業者</w:t>
      </w:r>
    </w:p>
    <w:p w14:paraId="04FAFAA3" w14:textId="77777777" w:rsidR="00013A24" w:rsidRDefault="00013A24">
      <w:pPr>
        <w:rPr>
          <w:rFonts w:ascii="ＭＳ 明朝" w:cs="Times New Roman"/>
        </w:rPr>
      </w:pPr>
      <w:r>
        <w:rPr>
          <w:rFonts w:cs="Century"/>
        </w:rPr>
        <w:t xml:space="preserve">  </w:t>
      </w:r>
      <w:r>
        <w:rPr>
          <w:rFonts w:hint="eastAsia"/>
        </w:rPr>
        <w:t>④　近隣のケアマネ</w:t>
      </w:r>
    </w:p>
    <w:p w14:paraId="2B6DFA56" w14:textId="77777777" w:rsidR="00013A24" w:rsidRDefault="00013A24">
      <w:pPr>
        <w:rPr>
          <w:rFonts w:ascii="ＭＳ 明朝" w:cs="Times New Roman"/>
        </w:rPr>
      </w:pPr>
      <w:r>
        <w:rPr>
          <w:rFonts w:hint="eastAsia"/>
        </w:rPr>
        <w:t xml:space="preserve">　⑤　地域包括支援センター</w:t>
      </w: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65"/>
      </w:tblGrid>
      <w:tr w:rsidR="00013A24" w14:paraId="3C7277D7" w14:textId="77777777">
        <w:tblPrEx>
          <w:tblCellMar>
            <w:top w:w="0" w:type="dxa"/>
            <w:bottom w:w="0" w:type="dxa"/>
          </w:tblCellMar>
        </w:tblPrEx>
        <w:trPr>
          <w:trHeight w:val="1326"/>
        </w:trPr>
        <w:tc>
          <w:tcPr>
            <w:tcW w:w="7865" w:type="dxa"/>
            <w:tcBorders>
              <w:top w:val="dashed" w:sz="4" w:space="0" w:color="000000"/>
              <w:left w:val="dashed" w:sz="4" w:space="0" w:color="000000"/>
              <w:bottom w:val="dashed" w:sz="4" w:space="0" w:color="000000"/>
              <w:right w:val="dashed" w:sz="4" w:space="0" w:color="000000"/>
            </w:tcBorders>
          </w:tcPr>
          <w:p w14:paraId="352974C8" w14:textId="77777777" w:rsidR="00013A24" w:rsidRDefault="00013A24">
            <w:pPr>
              <w:suppressAutoHyphens/>
              <w:kinsoku w:val="0"/>
              <w:wordWrap w:val="0"/>
              <w:overflowPunct w:val="0"/>
              <w:autoSpaceDE w:val="0"/>
              <w:autoSpaceDN w:val="0"/>
              <w:spacing w:line="364" w:lineRule="atLeast"/>
              <w:rPr>
                <w:rFonts w:ascii="ＭＳ 明朝" w:cs="Times New Roman"/>
              </w:rPr>
            </w:pPr>
            <w:r>
              <w:rPr>
                <w:rFonts w:hint="eastAsia"/>
              </w:rPr>
              <w:t>（例）　②　主治医との連携</w:t>
            </w:r>
          </w:p>
          <w:p w14:paraId="1271F7B2" w14:textId="77777777" w:rsidR="00013A24" w:rsidRDefault="00013A24">
            <w:pPr>
              <w:suppressAutoHyphens/>
              <w:kinsoku w:val="0"/>
              <w:wordWrap w:val="0"/>
              <w:overflowPunct w:val="0"/>
              <w:autoSpaceDE w:val="0"/>
              <w:autoSpaceDN w:val="0"/>
              <w:spacing w:line="364" w:lineRule="atLeast"/>
              <w:rPr>
                <w:rFonts w:ascii="ＭＳ 明朝" w:cs="Times New Roman"/>
              </w:rPr>
            </w:pPr>
            <w:r>
              <w:rPr>
                <w:rFonts w:cs="Century"/>
              </w:rPr>
              <w:t xml:space="preserve">       </w:t>
            </w:r>
            <w:r>
              <w:rPr>
                <w:rFonts w:hint="eastAsia"/>
              </w:rPr>
              <w:t xml:space="preserve">　</w:t>
            </w:r>
            <w:r>
              <w:rPr>
                <w:rFonts w:cs="Century"/>
              </w:rPr>
              <w:t xml:space="preserve"> </w:t>
            </w:r>
            <w:r>
              <w:rPr>
                <w:rFonts w:hint="eastAsia"/>
              </w:rPr>
              <w:t>利用者の状況等について定期又は随時利用者の主治医に連絡を取り、</w:t>
            </w:r>
          </w:p>
          <w:p w14:paraId="393835BD" w14:textId="77777777" w:rsidR="00013A24" w:rsidRDefault="00013A24">
            <w:pPr>
              <w:suppressAutoHyphens/>
              <w:kinsoku w:val="0"/>
              <w:wordWrap w:val="0"/>
              <w:overflowPunct w:val="0"/>
              <w:autoSpaceDE w:val="0"/>
              <w:autoSpaceDN w:val="0"/>
              <w:spacing w:line="364" w:lineRule="atLeast"/>
              <w:rPr>
                <w:rFonts w:ascii="ＭＳ 明朝" w:cs="Times New Roman"/>
                <w:color w:val="auto"/>
                <w:sz w:val="24"/>
                <w:szCs w:val="24"/>
              </w:rPr>
            </w:pPr>
            <w:r>
              <w:rPr>
                <w:rFonts w:cs="Century"/>
              </w:rPr>
              <w:t xml:space="preserve">        </w:t>
            </w:r>
            <w:r>
              <w:rPr>
                <w:rFonts w:hint="eastAsia"/>
              </w:rPr>
              <w:t>主治医の判断の基、介護サービスと医療サービスの一体化に努めている</w:t>
            </w:r>
          </w:p>
        </w:tc>
      </w:tr>
    </w:tbl>
    <w:p w14:paraId="0E6C4754" w14:textId="77777777" w:rsidR="00013A24" w:rsidRDefault="00013A24">
      <w:pPr>
        <w:rPr>
          <w:rFonts w:ascii="ＭＳ 明朝" w:cs="Times New Roman"/>
        </w:rPr>
      </w:pPr>
    </w:p>
    <w:p w14:paraId="6AF91B48" w14:textId="77777777" w:rsidR="00013A24" w:rsidRDefault="00013A24">
      <w:pPr>
        <w:rPr>
          <w:rFonts w:ascii="ＭＳ 明朝" w:cs="Times New Roman"/>
        </w:rPr>
      </w:pPr>
      <w:r>
        <w:rPr>
          <w:rFonts w:cs="Century"/>
        </w:rPr>
        <w:t xml:space="preserve">   </w:t>
      </w:r>
      <w:r>
        <w:rPr>
          <w:rFonts w:hint="eastAsia"/>
        </w:rPr>
        <w:t>２　事故発生時の対応等</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38"/>
      </w:tblGrid>
      <w:tr w:rsidR="00013A24" w14:paraId="4FDB2569" w14:textId="77777777" w:rsidTr="00EE7CC8">
        <w:tblPrEx>
          <w:tblCellMar>
            <w:top w:w="0" w:type="dxa"/>
            <w:bottom w:w="0" w:type="dxa"/>
          </w:tblCellMar>
        </w:tblPrEx>
        <w:trPr>
          <w:trHeight w:val="1098"/>
        </w:trPr>
        <w:tc>
          <w:tcPr>
            <w:tcW w:w="7938" w:type="dxa"/>
            <w:tcBorders>
              <w:top w:val="single" w:sz="4" w:space="0" w:color="000000"/>
              <w:left w:val="single" w:sz="4" w:space="0" w:color="000000"/>
              <w:bottom w:val="single" w:sz="4" w:space="0" w:color="000000"/>
              <w:right w:val="single" w:sz="4" w:space="0" w:color="000000"/>
            </w:tcBorders>
          </w:tcPr>
          <w:p w14:paraId="71989B14" w14:textId="77777777" w:rsidR="00013A24" w:rsidRDefault="00013A24">
            <w:pPr>
              <w:suppressAutoHyphens/>
              <w:kinsoku w:val="0"/>
              <w:wordWrap w:val="0"/>
              <w:overflowPunct w:val="0"/>
              <w:autoSpaceDE w:val="0"/>
              <w:autoSpaceDN w:val="0"/>
              <w:spacing w:line="364" w:lineRule="atLeast"/>
              <w:rPr>
                <w:rFonts w:ascii="ＭＳ 明朝" w:cs="Times New Roman"/>
              </w:rPr>
            </w:pPr>
          </w:p>
          <w:p w14:paraId="06824D46" w14:textId="77777777" w:rsidR="00013A24" w:rsidRDefault="00013A24" w:rsidP="00EE7CC8">
            <w:pPr>
              <w:suppressAutoHyphens/>
              <w:kinsoku w:val="0"/>
              <w:wordWrap w:val="0"/>
              <w:overflowPunct w:val="0"/>
              <w:autoSpaceDE w:val="0"/>
              <w:autoSpaceDN w:val="0"/>
              <w:spacing w:line="364" w:lineRule="atLeast"/>
              <w:ind w:firstLineChars="100" w:firstLine="210"/>
              <w:rPr>
                <w:rFonts w:ascii="ＭＳ 明朝" w:cs="Times New Roman"/>
                <w:color w:val="auto"/>
                <w:sz w:val="24"/>
                <w:szCs w:val="24"/>
              </w:rPr>
            </w:pPr>
            <w:r>
              <w:rPr>
                <w:rFonts w:hint="eastAsia"/>
              </w:rPr>
              <w:t>事故という問題に関して、どのように連携を図っているかを記載してくだ</w:t>
            </w:r>
            <w:r w:rsidR="00EE7CC8">
              <w:rPr>
                <w:rFonts w:hint="eastAsia"/>
              </w:rPr>
              <w:t>さ</w:t>
            </w:r>
            <w:r>
              <w:rPr>
                <w:rFonts w:hint="eastAsia"/>
              </w:rPr>
              <w:t>い。</w:t>
            </w:r>
          </w:p>
        </w:tc>
      </w:tr>
    </w:tbl>
    <w:p w14:paraId="253702B7" w14:textId="77777777" w:rsidR="00013A24" w:rsidRDefault="00013A24">
      <w:pPr>
        <w:rPr>
          <w:rFonts w:ascii="ＭＳ 明朝" w:cs="Times New Roman"/>
        </w:rPr>
      </w:pPr>
      <w:r>
        <w:rPr>
          <w:rFonts w:cs="Century"/>
        </w:rPr>
        <w:t xml:space="preserve">     </w:t>
      </w:r>
      <w:r>
        <w:rPr>
          <w:rFonts w:hint="eastAsia"/>
        </w:rPr>
        <w:t>①　当該事業者で事故が発生した場合</w:t>
      </w:r>
    </w:p>
    <w:p w14:paraId="4A6FEA97" w14:textId="77777777" w:rsidR="00013A24" w:rsidRDefault="00013A24">
      <w:pPr>
        <w:rPr>
          <w:rFonts w:ascii="ＭＳ 明朝" w:cs="Times New Roman"/>
        </w:rPr>
      </w:pPr>
    </w:p>
    <w:p w14:paraId="428780F7" w14:textId="77777777" w:rsidR="00013A24" w:rsidRDefault="00013A24">
      <w:pPr>
        <w:rPr>
          <w:rFonts w:ascii="ＭＳ 明朝" w:cs="Times New Roman"/>
        </w:rPr>
      </w:pPr>
      <w:r>
        <w:rPr>
          <w:rFonts w:cs="Century"/>
        </w:rPr>
        <w:t xml:space="preserve">     </w:t>
      </w:r>
      <w:r>
        <w:rPr>
          <w:rFonts w:hint="eastAsia"/>
        </w:rPr>
        <w:t>②　関係事業所で事故が発生した場合や事故の情報を入手した場合等</w:t>
      </w: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65"/>
      </w:tblGrid>
      <w:tr w:rsidR="00013A24" w14:paraId="061E0377" w14:textId="77777777">
        <w:tblPrEx>
          <w:tblCellMar>
            <w:top w:w="0" w:type="dxa"/>
            <w:bottom w:w="0" w:type="dxa"/>
          </w:tblCellMar>
        </w:tblPrEx>
        <w:trPr>
          <w:trHeight w:val="1830"/>
        </w:trPr>
        <w:tc>
          <w:tcPr>
            <w:tcW w:w="7865" w:type="dxa"/>
            <w:tcBorders>
              <w:top w:val="dashed" w:sz="4" w:space="0" w:color="000000"/>
              <w:left w:val="dashed" w:sz="4" w:space="0" w:color="000000"/>
              <w:bottom w:val="dashed" w:sz="4" w:space="0" w:color="000000"/>
              <w:right w:val="dashed" w:sz="4" w:space="0" w:color="000000"/>
            </w:tcBorders>
          </w:tcPr>
          <w:p w14:paraId="636B62F6" w14:textId="77777777" w:rsidR="00013A24" w:rsidRDefault="00013A24">
            <w:pPr>
              <w:suppressAutoHyphens/>
              <w:kinsoku w:val="0"/>
              <w:wordWrap w:val="0"/>
              <w:overflowPunct w:val="0"/>
              <w:autoSpaceDE w:val="0"/>
              <w:autoSpaceDN w:val="0"/>
              <w:spacing w:line="364" w:lineRule="atLeast"/>
              <w:rPr>
                <w:rFonts w:ascii="ＭＳ 明朝" w:cs="Times New Roman"/>
              </w:rPr>
            </w:pPr>
          </w:p>
          <w:p w14:paraId="29C07267" w14:textId="77777777" w:rsidR="00013A24" w:rsidRDefault="00013A24">
            <w:pPr>
              <w:suppressAutoHyphens/>
              <w:kinsoku w:val="0"/>
              <w:wordWrap w:val="0"/>
              <w:overflowPunct w:val="0"/>
              <w:autoSpaceDE w:val="0"/>
              <w:autoSpaceDN w:val="0"/>
              <w:spacing w:line="364" w:lineRule="atLeast"/>
              <w:rPr>
                <w:rFonts w:ascii="ＭＳ 明朝" w:cs="Times New Roman"/>
              </w:rPr>
            </w:pPr>
            <w:r>
              <w:rPr>
                <w:rFonts w:cs="Century"/>
              </w:rPr>
              <w:t xml:space="preserve">  </w:t>
            </w:r>
            <w:r>
              <w:rPr>
                <w:rFonts w:hint="eastAsia"/>
              </w:rPr>
              <w:t>関係機関として、事故が発生した場合、関係事業所等に助言しているのか</w:t>
            </w:r>
          </w:p>
          <w:p w14:paraId="56F196A2" w14:textId="77777777" w:rsidR="00013A24" w:rsidRDefault="00013A24">
            <w:pPr>
              <w:suppressAutoHyphens/>
              <w:kinsoku w:val="0"/>
              <w:wordWrap w:val="0"/>
              <w:overflowPunct w:val="0"/>
              <w:autoSpaceDE w:val="0"/>
              <w:autoSpaceDN w:val="0"/>
              <w:spacing w:line="364" w:lineRule="atLeast"/>
              <w:rPr>
                <w:rFonts w:ascii="ＭＳ 明朝" w:cs="Times New Roman"/>
              </w:rPr>
            </w:pPr>
            <w:r>
              <w:rPr>
                <w:rFonts w:hint="eastAsia"/>
              </w:rPr>
              <w:t xml:space="preserve">　事故防止という観点でどう連携を図っているか。　</w:t>
            </w:r>
          </w:p>
          <w:p w14:paraId="0D2CAE0E" w14:textId="77777777" w:rsidR="00013A24" w:rsidRDefault="00013A24">
            <w:pPr>
              <w:suppressAutoHyphens/>
              <w:kinsoku w:val="0"/>
              <w:wordWrap w:val="0"/>
              <w:overflowPunct w:val="0"/>
              <w:autoSpaceDE w:val="0"/>
              <w:autoSpaceDN w:val="0"/>
              <w:spacing w:line="364" w:lineRule="atLeast"/>
              <w:rPr>
                <w:rFonts w:ascii="ＭＳ 明朝" w:cs="Times New Roman"/>
                <w:color w:val="auto"/>
                <w:sz w:val="24"/>
                <w:szCs w:val="24"/>
              </w:rPr>
            </w:pPr>
            <w:r>
              <w:rPr>
                <w:rFonts w:cs="Century"/>
              </w:rPr>
              <w:t xml:space="preserve">    </w:t>
            </w:r>
            <w:r>
              <w:rPr>
                <w:rFonts w:hint="eastAsia"/>
              </w:rPr>
              <w:t>事故の情報入手　→　情報提供（注意喚起）　→　全体としての事故防止</w:t>
            </w:r>
          </w:p>
        </w:tc>
      </w:tr>
    </w:tbl>
    <w:p w14:paraId="48779E6F" w14:textId="77777777" w:rsidR="00013A24" w:rsidRDefault="00013A24">
      <w:pPr>
        <w:rPr>
          <w:rFonts w:ascii="ＭＳ 明朝" w:cs="Times New Roman"/>
        </w:rPr>
      </w:pPr>
    </w:p>
    <w:sectPr w:rsidR="00013A24">
      <w:headerReference w:type="default" r:id="rId6"/>
      <w:footerReference w:type="default" r:id="rId7"/>
      <w:type w:val="continuous"/>
      <w:pgSz w:w="11904" w:h="16836"/>
      <w:pgMar w:top="1984" w:right="1700" w:bottom="1700" w:left="1700" w:header="720" w:footer="720" w:gutter="0"/>
      <w:pgNumType w:start="1"/>
      <w:cols w:space="720"/>
      <w:noEndnote/>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1B037" w14:textId="77777777" w:rsidR="00A35A12" w:rsidRDefault="00A35A12">
      <w:r>
        <w:separator/>
      </w:r>
    </w:p>
  </w:endnote>
  <w:endnote w:type="continuationSeparator" w:id="0">
    <w:p w14:paraId="4050A948" w14:textId="77777777" w:rsidR="00A35A12" w:rsidRDefault="00A35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2FD37" w14:textId="77777777" w:rsidR="00013A24" w:rsidRDefault="00013A24">
    <w:pPr>
      <w:autoSpaceDE w:val="0"/>
      <w:autoSpaceDN w:val="0"/>
      <w:textAlignment w:val="auto"/>
      <w:rPr>
        <w:rFonts w:ascii="ＭＳ 明朝"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87835" w14:textId="77777777" w:rsidR="00A35A12" w:rsidRDefault="00A35A12">
      <w:r>
        <w:rPr>
          <w:rFonts w:ascii="ＭＳ 明朝" w:cs="Times New Roman"/>
          <w:color w:val="auto"/>
          <w:sz w:val="2"/>
          <w:szCs w:val="2"/>
        </w:rPr>
        <w:continuationSeparator/>
      </w:r>
    </w:p>
  </w:footnote>
  <w:footnote w:type="continuationSeparator" w:id="0">
    <w:p w14:paraId="494E56FD" w14:textId="77777777" w:rsidR="00A35A12" w:rsidRDefault="00A35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74317" w14:textId="77777777" w:rsidR="00013A24" w:rsidRDefault="00013A24">
    <w:pPr>
      <w:autoSpaceDE w:val="0"/>
      <w:autoSpaceDN w:val="0"/>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360"/>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DE4"/>
    <w:rsid w:val="00013A24"/>
    <w:rsid w:val="000719FA"/>
    <w:rsid w:val="00153BFB"/>
    <w:rsid w:val="00162A82"/>
    <w:rsid w:val="001C3DE4"/>
    <w:rsid w:val="003E57DF"/>
    <w:rsid w:val="0076273A"/>
    <w:rsid w:val="007B4D53"/>
    <w:rsid w:val="00860436"/>
    <w:rsid w:val="009D3108"/>
    <w:rsid w:val="00A35A12"/>
    <w:rsid w:val="00B72EB5"/>
    <w:rsid w:val="00E250D4"/>
    <w:rsid w:val="00EE7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E30DBD1"/>
  <w15:chartTrackingRefBased/>
  <w15:docId w15:val="{0FA00A24-97FF-4B3F-82CD-43423B35C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textAlignment w:val="baseline"/>
    </w:pPr>
    <w:rPr>
      <w:rFonts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3E57DF"/>
    <w:pPr>
      <w:tabs>
        <w:tab w:val="center" w:pos="4252"/>
        <w:tab w:val="right" w:pos="8504"/>
      </w:tabs>
      <w:snapToGrid w:val="0"/>
    </w:pPr>
  </w:style>
  <w:style w:type="character" w:customStyle="1" w:styleId="a4">
    <w:name w:val="ヘッダー (文字)"/>
    <w:basedOn w:val="a0"/>
    <w:link w:val="a3"/>
    <w:rsid w:val="003E57DF"/>
    <w:rPr>
      <w:rFonts w:cs="ＭＳ 明朝"/>
      <w:color w:val="000000"/>
      <w:sz w:val="21"/>
      <w:szCs w:val="21"/>
    </w:rPr>
  </w:style>
  <w:style w:type="paragraph" w:styleId="a5">
    <w:name w:val="footer"/>
    <w:basedOn w:val="a"/>
    <w:link w:val="a6"/>
    <w:rsid w:val="003E57DF"/>
    <w:pPr>
      <w:tabs>
        <w:tab w:val="center" w:pos="4252"/>
        <w:tab w:val="right" w:pos="8504"/>
      </w:tabs>
      <w:snapToGrid w:val="0"/>
    </w:pPr>
  </w:style>
  <w:style w:type="character" w:customStyle="1" w:styleId="a6">
    <w:name w:val="フッター (文字)"/>
    <w:basedOn w:val="a0"/>
    <w:link w:val="a5"/>
    <w:rsid w:val="003E57DF"/>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（参考様式７）</vt:lpstr>
      <vt:lpstr>（参考様式７）</vt:lpstr>
    </vt:vector>
  </TitlesOfParts>
  <Company>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（参考様式７）</dc:title>
  <dc:subject/>
  <dc:creator>高齢福祉課</dc:creator>
  <cp:keywords/>
  <dc:description/>
  <cp:lastModifiedBy>花田 高志</cp:lastModifiedBy>
  <cp:revision>2</cp:revision>
  <cp:lastPrinted>2006-05-12T08:34:00Z</cp:lastPrinted>
  <dcterms:created xsi:type="dcterms:W3CDTF">2025-01-22T01:16:00Z</dcterms:created>
  <dcterms:modified xsi:type="dcterms:W3CDTF">2025-01-22T01:16:00Z</dcterms:modified>
</cp:coreProperties>
</file>