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4425E" w14:textId="77777777" w:rsidR="00C30599" w:rsidRPr="00730B88" w:rsidRDefault="00306ABE" w:rsidP="00C30599">
      <w:pPr>
        <w:jc w:val="left"/>
        <w:rPr>
          <w:rFonts w:asciiTheme="minorEastAsia" w:hAnsiTheme="minorEastAsia"/>
          <w:b/>
          <w:sz w:val="24"/>
          <w:szCs w:val="24"/>
        </w:rPr>
      </w:pPr>
      <w:r>
        <w:rPr>
          <w:rFonts w:asciiTheme="minorEastAsia" w:hAnsiTheme="minorEastAsia" w:hint="eastAsia"/>
          <w:b/>
          <w:sz w:val="24"/>
          <w:szCs w:val="24"/>
        </w:rPr>
        <w:t>自己評価・外部評価・運営推進会議活用ツール</w:t>
      </w:r>
    </w:p>
    <w:tbl>
      <w:tblPr>
        <w:tblW w:w="21585" w:type="dxa"/>
        <w:tblCellMar>
          <w:left w:w="99" w:type="dxa"/>
          <w:right w:w="99" w:type="dxa"/>
        </w:tblCellMar>
        <w:tblLook w:val="04A0" w:firstRow="1" w:lastRow="0" w:firstColumn="1" w:lastColumn="0" w:noHBand="0" w:noVBand="1"/>
      </w:tblPr>
      <w:tblGrid>
        <w:gridCol w:w="620"/>
        <w:gridCol w:w="1820"/>
        <w:gridCol w:w="3645"/>
        <w:gridCol w:w="2420"/>
        <w:gridCol w:w="3280"/>
        <w:gridCol w:w="3615"/>
        <w:gridCol w:w="2625"/>
        <w:gridCol w:w="3560"/>
      </w:tblGrid>
      <w:tr w:rsidR="00907C7B" w:rsidRPr="00F97ACD" w14:paraId="192F76C1" w14:textId="77777777" w:rsidTr="00907C7B">
        <w:trPr>
          <w:trHeight w:val="600"/>
        </w:trPr>
        <w:tc>
          <w:tcPr>
            <w:tcW w:w="6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0D2E7BE" w14:textId="77777777"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bookmarkStart w:id="0" w:name="RANGE!A1:I54"/>
            <w:bookmarkStart w:id="1" w:name="OLE_LINK1"/>
            <w:r w:rsidRPr="00F97ACD">
              <w:rPr>
                <w:rFonts w:ascii="ＭＳ Ｐゴシック" w:eastAsia="ＭＳ Ｐゴシック" w:hAnsi="ＭＳ Ｐゴシック" w:cs="ＭＳ Ｐゴシック" w:hint="eastAsia"/>
                <w:b/>
                <w:bCs/>
                <w:kern w:val="0"/>
                <w:sz w:val="20"/>
                <w:szCs w:val="20"/>
              </w:rPr>
              <w:t>№</w:t>
            </w:r>
            <w:bookmarkEnd w:id="0"/>
          </w:p>
        </w:tc>
        <w:tc>
          <w:tcPr>
            <w:tcW w:w="18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6112477" w14:textId="77777777"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タイトル</w:t>
            </w:r>
          </w:p>
        </w:tc>
        <w:tc>
          <w:tcPr>
            <w:tcW w:w="364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AB0A4CC" w14:textId="77777777"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評価項目</w:t>
            </w:r>
          </w:p>
        </w:tc>
        <w:tc>
          <w:tcPr>
            <w:tcW w:w="24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5AF0F75"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自己評価</w:t>
            </w:r>
          </w:p>
        </w:tc>
        <w:tc>
          <w:tcPr>
            <w:tcW w:w="32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7F0E42D"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c>
          <w:tcPr>
            <w:tcW w:w="361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F6E8909"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運営推進会議で話しあった内容</w:t>
            </w:r>
          </w:p>
        </w:tc>
        <w:tc>
          <w:tcPr>
            <w:tcW w:w="262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E8BED51"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外部評価</w:t>
            </w:r>
          </w:p>
        </w:tc>
        <w:tc>
          <w:tcPr>
            <w:tcW w:w="35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91C2E78"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r>
      <w:tr w:rsidR="00F97ACD" w:rsidRPr="00F97ACD" w14:paraId="750DAB74" w14:textId="77777777" w:rsidTr="00907C7B">
        <w:trPr>
          <w:trHeight w:val="44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4CEB96B1"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Ⅰ.理念・安心と安全に基づく運営</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0500D035"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0B4034CF"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39369B7A"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EF76C96"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14:paraId="5C12FCFF"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8776FD0"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93CFB"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 xml:space="preserve">理念の共有と実践　</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5286C"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地域密着型サービスの意義をふまえた事業所理念をつくり、管理者と職員は、その理念を共有して実践につなげている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C9CC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6C36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31F302B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52BCC89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8A1C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27AA6B84"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80BB32"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A50F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事業所と地域とのつきあい</w:t>
            </w:r>
          </w:p>
        </w:tc>
        <w:tc>
          <w:tcPr>
            <w:tcW w:w="3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111D7" w14:textId="77777777" w:rsidR="00F97ACD" w:rsidRPr="00F97ACD" w:rsidRDefault="00907C7B"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kern w:val="0"/>
                <w:sz w:val="20"/>
                <w:szCs w:val="20"/>
              </w:rPr>
              <w:t>事業所は、利用者が地域とつながりながら暮らし続けられるよう、認知症の人の理解や支援の方法などを共有し、事業所自体が地域の一員として日常的に交流している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60D1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2119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9A89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2495A7C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2985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5F00EE19"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EB65BE"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B0C1C"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運営推進会議を活かした取り組み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C38BC"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運営推進会議では、利用者やサービスの実際、評価への取り組み状況等について報告や話し合いを行い、そこでの意見をサービス向上に活かしている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93E5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A6D3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CF72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7163608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AD31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1CD7142C"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BB1FA1"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94891"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市町村との連携</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1BDCA"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市町村担当者と日頃から連絡を密に取り、事業所の実情やケアサービスの取り組みを積極的に伝えながら、協力関係を築くように取り組んでいる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AC36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80CA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A5DC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AEC5F7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7B06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2D1F3E2B"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22D8AAB"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D7BD1"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身体拘束をしないケアの実践</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3D585"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代表者および全ての職員が「介護保険法指定基準における禁止の対象となる具体的な行為」を正しく理解しており、玄関の施錠を含めて身体拘束をしないケアに取り組んでいる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342E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B88C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73FB8F9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158E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C218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7ECCFBBB"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2A0B058"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6</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9E6B4"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虐待の防止の徹底</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44CD9"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管理者や職員は、高齢者虐待防止関連法について学ぶ機会を持ち、利用者の自宅や事業所内での虐待が見過ごされることがないよう注意を払い、防止に努めている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5094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1F11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59BAC25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E6C4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CD67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40D8697E"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8E226FA"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7</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E09FB"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権利擁護に関する制度の理解と活用</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AEC3"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管理者や職員は、日常生活自立支援事業や成年後見制度について学ぶ機会を持ち、個々の必要性を関係者と話し合い、それらを活用できるよう支援している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A3AB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C64F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205923D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6C0514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B2C1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610F7CDA"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53E482"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8</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231FC"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契約に関する説明と納得</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45375"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契約の締結、解約また改定等の際は、利用者や家族等の不安や疑問点を尋ね、十分な説明を行い理解・納得を図っている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2913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9991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571C99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494E6F7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7972D"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57E01C71"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A35996E"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9</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BC974"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運営に関する利用者、家族等意見の反映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C65B2"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利用者や家族等が意見、要望を管理者や職員ならびに外部者へ表せる機会を設け、それらを運営に反映させている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62F7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88F6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51511BD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6936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2818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3DF94E10"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AFF351"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10</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6433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運営に関する職員意見の反映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D782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代表者や管理者は、運営に関する職員の意見や提案を聞く機会を設け、反映させている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88FC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14E1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0DAD9F0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58BB6F4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870BA"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5799C25A"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348206"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CDB3A"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就業環境の整備</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2F8A5"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代表者は、管理者や職員個々の努力や実績、勤務状況を把握し、給与水準、労働時間、やりがいなど、各自が向上心を持って働けるよう職場環境・条件の整備に努めている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98AB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C425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51CAB98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B944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36E4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718197D8"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0C1D182"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F47C2"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職員を育てる取り組み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0CE05"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代表者は、管理者や職員一人ひとりのケアの実際と力量を把握し、法人内外の研修を受ける機会の確保や、働きながらトレーニングしていくことを進めている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C68E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19D5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593E059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A77B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F378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3C3B4737"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3AB3208"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B1A6D"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同業者との交流を通じた向上</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17FF2"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代表者は、管理者や職員が同業者と交流する機会を作り、ネットワークづくりや勉強会、相互訪問等の活動を通じて、サービスの質を向上させていく取り組みをしている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6312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918B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5E04D82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7AE51D3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DD68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0F57A6DE"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27EAD6"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8F62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本人と共に過ごし支えあう関係</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6F00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職員は、本人を介護される一方の立場におかず、暮らしを共にする者同士の関係を築いている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43F6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0FEA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2155206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59C91F4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1DD6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5C2A95CA" w14:textId="77777777" w:rsidTr="00F053A1">
        <w:trPr>
          <w:trHeight w:val="182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0A93C16"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2DCA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馴染みの人や場との関係継続の支援</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6CEA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本人がこれまで大切にしてきた馴染みの人や場所との関係が途切れないよう、支援に努めている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29F0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CB36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A5B2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77184CA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24A5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597FD10D" w14:textId="77777777" w:rsidTr="00907C7B">
        <w:trPr>
          <w:trHeight w:val="56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8C14A69"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lastRenderedPageBreak/>
              <w:t>Ⅱ．その人らしい暮らしを続けるためのケアマネジメント</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5A508ACA"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14:paraId="5EE94FC2"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14:paraId="37A5A04A"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14:paraId="6803166A"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14:paraId="3EDB2E2F"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783B2D2"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326FE6A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思いや意向の把握</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09EF54C8"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一人ひとりの思いや暮らし方、生活環境、一日の過ごし方の希望や意向の把握に努めている。</w:t>
            </w:r>
          </w:p>
        </w:tc>
        <w:tc>
          <w:tcPr>
            <w:tcW w:w="2420" w:type="dxa"/>
            <w:tcBorders>
              <w:top w:val="single" w:sz="4" w:space="0" w:color="auto"/>
              <w:left w:val="nil"/>
              <w:bottom w:val="single" w:sz="4" w:space="0" w:color="auto"/>
              <w:right w:val="nil"/>
            </w:tcBorders>
            <w:shd w:val="clear" w:color="auto" w:fill="auto"/>
            <w:vAlign w:val="center"/>
            <w:hideMark/>
          </w:tcPr>
          <w:p w14:paraId="3D94292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C060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A80F9B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0F9996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627F0B2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0C5B6CF2"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878D33"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6040CC58"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チームでつくる介護計画とモニタリング</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30EC3EAF"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本人がより良く暮らすための課題とケアのあり方について、本人、家族、必要な関係者と話し合い、それぞれの意見やアイディアを反映し、現状に即した介護計画を作成している</w:t>
            </w:r>
          </w:p>
        </w:tc>
        <w:tc>
          <w:tcPr>
            <w:tcW w:w="2420" w:type="dxa"/>
            <w:tcBorders>
              <w:top w:val="single" w:sz="4" w:space="0" w:color="auto"/>
              <w:left w:val="nil"/>
              <w:bottom w:val="single" w:sz="4" w:space="0" w:color="auto"/>
              <w:right w:val="nil"/>
            </w:tcBorders>
            <w:shd w:val="clear" w:color="auto" w:fill="auto"/>
            <w:vAlign w:val="center"/>
            <w:hideMark/>
          </w:tcPr>
          <w:p w14:paraId="722D9CE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A631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14:paraId="6CE8B40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14:paraId="364FA41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6287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42F43249"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A6F423A"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94C7B66"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個別の記録と実践への反映</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5626A0BD"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日々の様子やケアの実践・結果、気づきや工夫を個別記録に記入し、職員間で情報を共有しながら実践や介護計画の見直しに活かしている</w:t>
            </w:r>
          </w:p>
        </w:tc>
        <w:tc>
          <w:tcPr>
            <w:tcW w:w="2420" w:type="dxa"/>
            <w:tcBorders>
              <w:top w:val="single" w:sz="4" w:space="0" w:color="auto"/>
              <w:left w:val="nil"/>
              <w:bottom w:val="single" w:sz="4" w:space="0" w:color="auto"/>
              <w:right w:val="nil"/>
            </w:tcBorders>
            <w:shd w:val="clear" w:color="auto" w:fill="auto"/>
            <w:vAlign w:val="center"/>
            <w:hideMark/>
          </w:tcPr>
          <w:p w14:paraId="22F164B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1126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211BB80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3F70EB9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AFF6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2D4E6CEF"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39F2A3"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231E2212"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一人ひとりを支えるための事業所の多機能化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560DD19F"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本人や家族の状況、その時々に生まれるニーズに対応して、既存のサービスに捉われない、柔軟な支援やサービスの多機能化に取り組んでいる</w:t>
            </w:r>
          </w:p>
        </w:tc>
        <w:tc>
          <w:tcPr>
            <w:tcW w:w="2420" w:type="dxa"/>
            <w:tcBorders>
              <w:top w:val="single" w:sz="4" w:space="0" w:color="auto"/>
              <w:left w:val="nil"/>
              <w:bottom w:val="single" w:sz="4" w:space="0" w:color="auto"/>
              <w:right w:val="nil"/>
            </w:tcBorders>
            <w:shd w:val="clear" w:color="auto" w:fill="auto"/>
            <w:vAlign w:val="center"/>
            <w:hideMark/>
          </w:tcPr>
          <w:p w14:paraId="6B2FACB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2785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14:paraId="3CCEBB5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1F561A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1DB113B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32B71945"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B5E6AA"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15ED96E"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地域資源との協働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6EC82A59"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一人ひとりの暮らしを支えている地域資源を把握し、本人が心身の力を発揮しながら安全で豊かな暮らしを楽しむことができるよう支援している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14:paraId="100D8CE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4057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14:paraId="30B3586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B52AEF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5E104F1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5D0F6CE6"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55145D5"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9F0C716"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かかりつけ医の受診支援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75124E23"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受診は、本人及び家族等の希望を大切にし、納得が得られたかかりつけ医と事業所の関係を築きながら、適切な医療を受けられるように支援している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14:paraId="5A4C88E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DE1CF"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C3CA9C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E4905A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226A24B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106A9DE3"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D1AD64"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DF59625"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入退院時の医療機関との協働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218DC17D" w14:textId="77777777" w:rsid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が入院した際、安心して治療できるように、また、できるだけ早期に退院できるように、病院関係者との情報交換や相談に努めている。あるいは、そうした場合に備えて病院関係者との関係づくりを行っている。</w:t>
            </w:r>
          </w:p>
          <w:p w14:paraId="5644AD27" w14:textId="77777777" w:rsidR="009131FE" w:rsidRDefault="009131FE" w:rsidP="00F97ACD">
            <w:pPr>
              <w:widowControl/>
              <w:jc w:val="left"/>
              <w:rPr>
                <w:rFonts w:ascii="ＭＳ Ｐゴシック" w:eastAsia="ＭＳ Ｐゴシック" w:hAnsi="ＭＳ Ｐゴシック" w:cs="ＭＳ Ｐゴシック"/>
                <w:kern w:val="0"/>
                <w:sz w:val="19"/>
                <w:szCs w:val="19"/>
              </w:rPr>
            </w:pPr>
          </w:p>
          <w:p w14:paraId="23B39BB8" w14:textId="77777777" w:rsidR="009131FE" w:rsidRPr="00F97ACD" w:rsidRDefault="009131FE" w:rsidP="00F97ACD">
            <w:pPr>
              <w:widowControl/>
              <w:jc w:val="left"/>
              <w:rPr>
                <w:rFonts w:ascii="ＭＳ Ｐゴシック" w:eastAsia="ＭＳ Ｐゴシック" w:hAnsi="ＭＳ Ｐゴシック" w:cs="ＭＳ Ｐゴシック"/>
                <w:kern w:val="0"/>
                <w:sz w:val="19"/>
                <w:szCs w:val="19"/>
              </w:rPr>
            </w:pPr>
          </w:p>
        </w:tc>
        <w:tc>
          <w:tcPr>
            <w:tcW w:w="2420" w:type="dxa"/>
            <w:tcBorders>
              <w:top w:val="single" w:sz="4" w:space="0" w:color="auto"/>
              <w:left w:val="nil"/>
              <w:bottom w:val="single" w:sz="4" w:space="0" w:color="auto"/>
              <w:right w:val="nil"/>
            </w:tcBorders>
            <w:shd w:val="clear" w:color="auto" w:fill="auto"/>
            <w:vAlign w:val="center"/>
            <w:hideMark/>
          </w:tcPr>
          <w:p w14:paraId="3C69A08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1691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7685FD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5A32349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965F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2208D76E" w14:textId="77777777" w:rsidTr="0035118F">
        <w:trPr>
          <w:trHeight w:val="71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537D46C"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29DD0D99"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重度化や終末期に向けた方針の共有と支援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205F82AC" w14:textId="77777777" w:rsidR="009131FE"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重度化した場合や終末期のあり方について、早い段階から本人・家族等と話し合いを行い、事業所でできることを十分に説明し</w:t>
            </w:r>
            <w:r w:rsidRPr="00F97ACD">
              <w:rPr>
                <w:rFonts w:ascii="ＭＳ Ｐゴシック" w:eastAsia="ＭＳ Ｐゴシック" w:hAnsi="ＭＳ Ｐゴシック" w:cs="ＭＳ Ｐゴシック" w:hint="eastAsia"/>
                <w:kern w:val="0"/>
                <w:sz w:val="19"/>
                <w:szCs w:val="19"/>
              </w:rPr>
              <w:lastRenderedPageBreak/>
              <w:t>ながら方針を共有し、地域の関係者と共にチームで支援に取り組んでいる</w:t>
            </w:r>
          </w:p>
        </w:tc>
        <w:tc>
          <w:tcPr>
            <w:tcW w:w="2420" w:type="dxa"/>
            <w:tcBorders>
              <w:top w:val="single" w:sz="4" w:space="0" w:color="auto"/>
              <w:left w:val="nil"/>
              <w:bottom w:val="single" w:sz="4" w:space="0" w:color="auto"/>
              <w:right w:val="nil"/>
            </w:tcBorders>
            <w:shd w:val="clear" w:color="auto" w:fill="auto"/>
            <w:vAlign w:val="center"/>
            <w:hideMark/>
          </w:tcPr>
          <w:p w14:paraId="0B24BD0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lastRenderedPageBreak/>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r>
            <w:r w:rsidRPr="00F97ACD">
              <w:rPr>
                <w:rFonts w:ascii="ＭＳ Ｐゴシック" w:eastAsia="ＭＳ Ｐゴシック" w:hAnsi="ＭＳ Ｐゴシック" w:cs="ＭＳ Ｐゴシック" w:hint="eastAsia"/>
                <w:color w:val="000000"/>
                <w:kern w:val="0"/>
                <w:sz w:val="20"/>
                <w:szCs w:val="20"/>
              </w:rPr>
              <w:lastRenderedPageBreak/>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4866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lastRenderedPageBreak/>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05483C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2550D7F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r>
            <w:r w:rsidRPr="00F97ACD">
              <w:rPr>
                <w:rFonts w:ascii="ＭＳ Ｐゴシック" w:eastAsia="ＭＳ Ｐゴシック" w:hAnsi="ＭＳ Ｐゴシック" w:cs="ＭＳ Ｐゴシック" w:hint="eastAsia"/>
                <w:color w:val="000000"/>
                <w:kern w:val="0"/>
                <w:sz w:val="20"/>
                <w:szCs w:val="20"/>
              </w:rPr>
              <w:lastRenderedPageBreak/>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9002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lastRenderedPageBreak/>
              <w:t xml:space="preserve">　</w:t>
            </w:r>
          </w:p>
        </w:tc>
      </w:tr>
      <w:tr w:rsidR="00F97ACD" w:rsidRPr="00F97ACD" w14:paraId="7F1C8181"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83D4DF5"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72E4964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急変や事故発生時の備え</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46661FAC"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利用者の急変や事故発生時に備えて、全ての職員は応急手当や初期対応の訓練を定期的に行い、実践力を身に付けている</w:t>
            </w:r>
          </w:p>
        </w:tc>
        <w:tc>
          <w:tcPr>
            <w:tcW w:w="2420" w:type="dxa"/>
            <w:tcBorders>
              <w:top w:val="single" w:sz="4" w:space="0" w:color="auto"/>
              <w:left w:val="nil"/>
              <w:bottom w:val="single" w:sz="4" w:space="0" w:color="auto"/>
              <w:right w:val="nil"/>
            </w:tcBorders>
            <w:shd w:val="clear" w:color="auto" w:fill="auto"/>
            <w:vAlign w:val="center"/>
            <w:hideMark/>
          </w:tcPr>
          <w:p w14:paraId="56D9E95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8AE7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3AA674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B49947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20D0A37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3BB96163"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A135EE"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5A9E914C"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災害対策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10390666"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火災や地震、水害等の災害時に、昼夜を問わず利用者が避難できる方法を全職員が身につけるとともに、地域との協力体制を築いている</w:t>
            </w:r>
          </w:p>
        </w:tc>
        <w:tc>
          <w:tcPr>
            <w:tcW w:w="2420" w:type="dxa"/>
            <w:tcBorders>
              <w:top w:val="single" w:sz="4" w:space="0" w:color="auto"/>
              <w:left w:val="nil"/>
              <w:bottom w:val="single" w:sz="4" w:space="0" w:color="auto"/>
              <w:right w:val="nil"/>
            </w:tcBorders>
            <w:shd w:val="clear" w:color="auto" w:fill="auto"/>
            <w:vAlign w:val="center"/>
            <w:hideMark/>
          </w:tcPr>
          <w:p w14:paraId="76B73F3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0D16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14:paraId="0D6D83A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14:paraId="3D5F880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2A53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0EF8BB53" w14:textId="77777777"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51D9D919"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Ⅲ．その人らしい暮らしを続けるための日々の支援　</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2D6A6E86"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14:paraId="671EC75F"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14:paraId="22D3664C"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14:paraId="230842D5"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14:paraId="7AF42A73" w14:textId="77777777"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371FBD"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18C98588"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一人ひとりの尊重とプライバシーの確保</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06146D3B"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一人ひとりの人格を尊重し、誇りやプライバシーを損ねない言葉かけや対応をしている</w:t>
            </w:r>
          </w:p>
        </w:tc>
        <w:tc>
          <w:tcPr>
            <w:tcW w:w="2420" w:type="dxa"/>
            <w:tcBorders>
              <w:top w:val="single" w:sz="4" w:space="0" w:color="auto"/>
              <w:left w:val="nil"/>
              <w:bottom w:val="single" w:sz="4" w:space="0" w:color="auto"/>
              <w:right w:val="nil"/>
            </w:tcBorders>
            <w:shd w:val="clear" w:color="auto" w:fill="auto"/>
            <w:vAlign w:val="center"/>
            <w:hideMark/>
          </w:tcPr>
          <w:p w14:paraId="58AF141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2EE9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8A87CE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32CBDC5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1DC1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56125F75" w14:textId="77777777"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D796A"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13F77FE6"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日々のその人らしい暮らし</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18F24A5D"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職員側の決まりや都合を優先するのではなく、一人ひとりの日常生活における希望や意向、暮らしのペースを大切にし、その日をどのように過ごしたいか、希望にそって支援している</w:t>
            </w:r>
          </w:p>
        </w:tc>
        <w:tc>
          <w:tcPr>
            <w:tcW w:w="2420" w:type="dxa"/>
            <w:tcBorders>
              <w:top w:val="single" w:sz="4" w:space="0" w:color="auto"/>
              <w:left w:val="nil"/>
              <w:bottom w:val="single" w:sz="4" w:space="0" w:color="auto"/>
              <w:right w:val="nil"/>
            </w:tcBorders>
            <w:shd w:val="clear" w:color="auto" w:fill="auto"/>
            <w:vAlign w:val="center"/>
            <w:hideMark/>
          </w:tcPr>
          <w:p w14:paraId="221B80E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D748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2EDBA7D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BC20226"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1CD943FF"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25D6D707" w14:textId="77777777"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9E4F2D5"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7F449B5C"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食事を楽しむことのできる支援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06090B4A"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食事が楽しみなものになるよう、一人ひとりの好みや力を活かしながら、利用者と職員が一緒に準備や食事、片付けをしている</w:t>
            </w:r>
          </w:p>
        </w:tc>
        <w:tc>
          <w:tcPr>
            <w:tcW w:w="2420" w:type="dxa"/>
            <w:tcBorders>
              <w:top w:val="single" w:sz="4" w:space="0" w:color="auto"/>
              <w:left w:val="nil"/>
              <w:bottom w:val="single" w:sz="4" w:space="0" w:color="auto"/>
              <w:right w:val="nil"/>
            </w:tcBorders>
            <w:shd w:val="clear" w:color="auto" w:fill="auto"/>
            <w:vAlign w:val="center"/>
            <w:hideMark/>
          </w:tcPr>
          <w:p w14:paraId="2402DAE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441D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7EAE5C8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022059D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3934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5FB5A1A9"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040128"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3AAD3EA9"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栄養摂取や水分確保の支援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2349BF26"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食べる量や栄養バランス、水分量が一日を通じて確保できるよう、一人ひとりの状態や力、習慣に応じた支援をしている</w:t>
            </w:r>
          </w:p>
        </w:tc>
        <w:tc>
          <w:tcPr>
            <w:tcW w:w="2420" w:type="dxa"/>
            <w:tcBorders>
              <w:top w:val="single" w:sz="4" w:space="0" w:color="auto"/>
              <w:left w:val="nil"/>
              <w:bottom w:val="single" w:sz="4" w:space="0" w:color="auto"/>
              <w:right w:val="nil"/>
            </w:tcBorders>
            <w:shd w:val="clear" w:color="auto" w:fill="auto"/>
            <w:vAlign w:val="center"/>
            <w:hideMark/>
          </w:tcPr>
          <w:p w14:paraId="5F36E1E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5579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17E6C0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A028A5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2E8281A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7AAD80FA"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607CC1A"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42DD704"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口腔内の清潔保持</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6D9E788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口の中の汚れや臭いが生じないよう、毎食後、一人ひとりの口腔状態や本人の力に応じた口腔ケアをしている</w:t>
            </w:r>
          </w:p>
        </w:tc>
        <w:tc>
          <w:tcPr>
            <w:tcW w:w="2420" w:type="dxa"/>
            <w:tcBorders>
              <w:top w:val="single" w:sz="4" w:space="0" w:color="auto"/>
              <w:left w:val="nil"/>
              <w:bottom w:val="single" w:sz="4" w:space="0" w:color="auto"/>
              <w:right w:val="nil"/>
            </w:tcBorders>
            <w:shd w:val="clear" w:color="auto" w:fill="auto"/>
            <w:vAlign w:val="center"/>
            <w:hideMark/>
          </w:tcPr>
          <w:p w14:paraId="73840A6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0B07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8CEC05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5EB58DCA" w14:textId="77777777"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D637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51ED2937"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39F23A"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31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630E7B34"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排泄の自立支援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3D99558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排泄の失敗やおむつの使用を減らし、一人ひとりの力や排泄のパターン、習慣を活かして、トイレでの排泄や排泄の自立にむけた支援、便秘の予防等、個々に応じた予防に取り組んでいる</w:t>
            </w:r>
          </w:p>
        </w:tc>
        <w:tc>
          <w:tcPr>
            <w:tcW w:w="2420" w:type="dxa"/>
            <w:tcBorders>
              <w:top w:val="single" w:sz="4" w:space="0" w:color="auto"/>
              <w:left w:val="nil"/>
              <w:bottom w:val="single" w:sz="4" w:space="0" w:color="auto"/>
              <w:right w:val="nil"/>
            </w:tcBorders>
            <w:shd w:val="clear" w:color="auto" w:fill="auto"/>
            <w:vAlign w:val="center"/>
            <w:hideMark/>
          </w:tcPr>
          <w:p w14:paraId="3E72FB8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7471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9DE7B1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17261839" w14:textId="77777777"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C12E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47E40A77"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252F6E7"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13D6C02E"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入浴を楽しむことができる支援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30976A65"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一人ひとりの希望やタイミングに合わせて入浴を楽しめるように、職員の都合で曜日や時間帯を決めてしまわずに、個々にそった支援をしている</w:t>
            </w:r>
          </w:p>
        </w:tc>
        <w:tc>
          <w:tcPr>
            <w:tcW w:w="2420" w:type="dxa"/>
            <w:tcBorders>
              <w:top w:val="single" w:sz="4" w:space="0" w:color="auto"/>
              <w:left w:val="nil"/>
              <w:bottom w:val="single" w:sz="4" w:space="0" w:color="auto"/>
              <w:right w:val="nil"/>
            </w:tcBorders>
            <w:shd w:val="clear" w:color="auto" w:fill="auto"/>
            <w:vAlign w:val="center"/>
            <w:hideMark/>
          </w:tcPr>
          <w:p w14:paraId="3BD97BA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ABDF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70795D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90B0C8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57ED5BB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568FBEC7"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2725DA9"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87FDB7C"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安眠や休息の支援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6C13FBA3"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一人ひとりの生活習慣やその時々の状況に応じて、休息したり、安心して気持ちよく眠れるよう支援している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14:paraId="55A9830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4126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41222F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6D3ACF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519EDCF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625317A8"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96CA55"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2ADD0A41"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服薬支援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7CDF1E4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一人ひとりが使用している薬の目的や副作用、用法や用量について理解しており、服薬の支援と症状の変化の確認に努めている</w:t>
            </w:r>
          </w:p>
        </w:tc>
        <w:tc>
          <w:tcPr>
            <w:tcW w:w="2420" w:type="dxa"/>
            <w:tcBorders>
              <w:top w:val="single" w:sz="4" w:space="0" w:color="auto"/>
              <w:left w:val="nil"/>
              <w:bottom w:val="single" w:sz="4" w:space="0" w:color="auto"/>
              <w:right w:val="nil"/>
            </w:tcBorders>
            <w:shd w:val="clear" w:color="auto" w:fill="auto"/>
            <w:vAlign w:val="center"/>
            <w:hideMark/>
          </w:tcPr>
          <w:p w14:paraId="169877C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726B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8D5212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3364E97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E864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6029D452"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8BF6026"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50D85CA8"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役割、楽しみごとの支援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1767847B"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張り合いや喜びのある日々を過ごせるように、一人ひとりの生活歴や力を活かした役割、嗜好品、楽しみごと、気分転換等の支援をしている</w:t>
            </w:r>
          </w:p>
        </w:tc>
        <w:tc>
          <w:tcPr>
            <w:tcW w:w="2420" w:type="dxa"/>
            <w:tcBorders>
              <w:top w:val="single" w:sz="4" w:space="0" w:color="auto"/>
              <w:left w:val="nil"/>
              <w:bottom w:val="single" w:sz="4" w:space="0" w:color="auto"/>
              <w:right w:val="nil"/>
            </w:tcBorders>
            <w:shd w:val="clear" w:color="auto" w:fill="auto"/>
            <w:vAlign w:val="center"/>
            <w:hideMark/>
          </w:tcPr>
          <w:p w14:paraId="7952284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0954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14:paraId="45CB519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2406837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28EE7C7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772F88AD"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C327A1"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3CD41D29"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日常的な外出支援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306F8749"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その日の希望にそって、戸外に出かけられるよう支援に努めている。また、普段は行けないような場所でも、本人の希望を把握し、家族や地域の人々と協力しながら出か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14:paraId="41A5C9B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9702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14:paraId="068FE10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8B9B6F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67AD1C9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6ABA7D6D"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59B4649" w14:textId="77777777"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w:t>
            </w:r>
            <w:r>
              <w:rPr>
                <w:rFonts w:ascii="ＭＳ Ｐゴシック" w:eastAsia="ＭＳ Ｐゴシック" w:hAnsi="ＭＳ Ｐゴシック" w:cs="ＭＳ Ｐゴシック"/>
                <w:kern w:val="0"/>
                <w:sz w:val="20"/>
                <w:szCs w:val="20"/>
              </w:rPr>
              <w:t>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60E45F05"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お金の所持や使うことの支援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341E307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職員は、本人がお金を持つことの大切さを理解しており、一人ひとりの希望や力に応じて、お金を所持したり使えるように支援している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14:paraId="0535089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647E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651C06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94F654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05ECDBD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37BC0192"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F6AB2E4" w14:textId="77777777"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B5D84B6"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電話や手紙の支援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1DB8F038"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家族や大切な人に本人自らが電話をしたり、手紙のやり取りができるように支援をしている</w:t>
            </w:r>
          </w:p>
        </w:tc>
        <w:tc>
          <w:tcPr>
            <w:tcW w:w="2420" w:type="dxa"/>
            <w:tcBorders>
              <w:top w:val="single" w:sz="4" w:space="0" w:color="auto"/>
              <w:left w:val="nil"/>
              <w:bottom w:val="single" w:sz="4" w:space="0" w:color="auto"/>
              <w:right w:val="nil"/>
            </w:tcBorders>
            <w:shd w:val="clear" w:color="auto" w:fill="auto"/>
            <w:vAlign w:val="center"/>
            <w:hideMark/>
          </w:tcPr>
          <w:p w14:paraId="5AE44D5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8CB6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C1F96A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72E3E1B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2B56B07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2AFC46F7"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295170E" w14:textId="77777777"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lastRenderedPageBreak/>
              <w:t>39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6CA245D5"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居心地のよい共用空間づくり</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285DDCBD"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建物内部は一人ひとりの身体機能やわかる力を活かして、安全かつできるだけ自立した生活が送れるように工夫している。共用の空間が、利用者にとって不快や混乱をまねくような刺激がないように配慮し、生活感や季節感を採り入れて、一人ひとりが居心地よく過ごせるような工夫をしている</w:t>
            </w:r>
          </w:p>
        </w:tc>
        <w:tc>
          <w:tcPr>
            <w:tcW w:w="2420" w:type="dxa"/>
            <w:tcBorders>
              <w:top w:val="single" w:sz="4" w:space="0" w:color="auto"/>
              <w:left w:val="nil"/>
              <w:bottom w:val="single" w:sz="4" w:space="0" w:color="auto"/>
              <w:right w:val="nil"/>
            </w:tcBorders>
            <w:shd w:val="clear" w:color="auto" w:fill="auto"/>
            <w:vAlign w:val="center"/>
            <w:hideMark/>
          </w:tcPr>
          <w:p w14:paraId="33EA08E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4D31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B02401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40628BE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ED27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5393CBDC" w14:textId="77777777"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2B3B4C9F"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Ⅳ．本人暮らしの状況把握・確認項目（利用者一人ひとりの確認項目）</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1CF72FE7"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14:paraId="51F576FA"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14:paraId="50E2284A"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14:paraId="0F308610"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14:paraId="17AF6716"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8008BAA"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40</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FAE34E"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本人主体の暮らし</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6EEF0C6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本人は、自分の思い、願い、日々の暮らし方の意向に沿った暮らしができている</w:t>
            </w:r>
          </w:p>
        </w:tc>
        <w:tc>
          <w:tcPr>
            <w:tcW w:w="2420" w:type="dxa"/>
            <w:tcBorders>
              <w:top w:val="single" w:sz="4" w:space="0" w:color="auto"/>
              <w:left w:val="nil"/>
              <w:bottom w:val="single" w:sz="4" w:space="0" w:color="auto"/>
              <w:right w:val="nil"/>
            </w:tcBorders>
            <w:shd w:val="clear" w:color="auto" w:fill="auto"/>
            <w:vAlign w:val="center"/>
            <w:hideMark/>
          </w:tcPr>
          <w:p w14:paraId="63BC19B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29DC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2ADAB1A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22DE4AE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44EB733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47CA7182"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F127EA0"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41</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43908C7A"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1B6A01A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本人は、自分の生活歴や友人関係、暮らしの習慣、特徴など様々な情報をもとに、ケア・支援を受けることができている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4CCF567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5D0E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09CF3E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046D78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08C6A59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58B5A331"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C716D28"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42</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667564B5"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40A5510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本人は、自分の健康面・医療面・安全面・環境面について、日々の状況をもとに、ケア・支援を受けることができている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2122CBF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6B83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A04E8E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596782C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0706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152EE215"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B428569"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43</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04FB97"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生活の継続性</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24349FA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本人は、自分のペースで、これまでの暮らしの習慣にあった生活ができている</w:t>
            </w:r>
          </w:p>
        </w:tc>
        <w:tc>
          <w:tcPr>
            <w:tcW w:w="2420" w:type="dxa"/>
            <w:tcBorders>
              <w:top w:val="single" w:sz="4" w:space="0" w:color="auto"/>
              <w:left w:val="nil"/>
              <w:bottom w:val="single" w:sz="4" w:space="0" w:color="auto"/>
              <w:right w:val="nil"/>
            </w:tcBorders>
            <w:shd w:val="clear" w:color="auto" w:fill="auto"/>
            <w:vAlign w:val="center"/>
            <w:hideMark/>
          </w:tcPr>
          <w:p w14:paraId="11DDB4A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8C64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2B8BA0E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26A8BB9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3230CCD5"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050D9C91"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2A40187"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44</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28DB7B96"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0720FC1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本人は、自分のなじみのものや、大切にしているものを、身近（自室等）に持つことができている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1772D21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2CC3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F91509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44CD9F4D" w14:textId="77777777"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51CC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7497CEF9"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63C28D6"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45</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7CF7827D"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3E55F33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本人は、自分の意向、希望によって、戸外に出かけることや、催（祭）事に参加することができている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02605DE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FF18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14:paraId="06E1131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3A57A4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7E50960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14522F70"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EEC1738"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lastRenderedPageBreak/>
              <w:t>46</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43CDC8"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本人が持つ力の活用</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3E3A570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本人は、自分ができること・できないこと、わかること・わからないことを踏まえた、役割や、楽しみごとを行うことができている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5F29C4E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349C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1E12C4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766D993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659B5D2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4301ED71"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FF295FC"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47</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0870A42A"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64569AE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本人は、自分がいきいきと過ごす会話のひと時や、活動場面を日々の暮らしの中で得ることができている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698159D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1A49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6F31F6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0807716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659D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2CFE0234"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BFEDB72"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48</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3B35849F"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0F2DAA4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本人は、自分なりに近隣や地域の人々と関わったり、交流することができている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65EAD39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51C1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14:paraId="30D40B2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1BBCA3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2C49F9B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1B7B1575"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7A7501F"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58B976D3"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総合</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5E10540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本人は、このGHにいることで、職員や地域の人々と親しみ、安心の日々、よりよい日々をおくることができている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337415B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1D56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14:paraId="3515055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14:paraId="027BDA6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5EFB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bookmarkEnd w:id="1"/>
    </w:tbl>
    <w:p w14:paraId="5BF2F448" w14:textId="77777777" w:rsidR="00551738" w:rsidRPr="00F97ACD" w:rsidRDefault="00551738" w:rsidP="00434612">
      <w:pPr>
        <w:jc w:val="left"/>
        <w:rPr>
          <w:rFonts w:asciiTheme="majorEastAsia" w:eastAsiaTheme="majorEastAsia" w:hAnsiTheme="majorEastAsia"/>
          <w:b/>
          <w:sz w:val="32"/>
          <w:szCs w:val="32"/>
        </w:rPr>
      </w:pPr>
    </w:p>
    <w:sectPr w:rsidR="00551738" w:rsidRPr="00F97ACD" w:rsidSect="00045574">
      <w:footerReference w:type="default" r:id="rId8"/>
      <w:headerReference w:type="first" r:id="rId9"/>
      <w:footerReference w:type="first" r:id="rId10"/>
      <w:pgSz w:w="23814" w:h="16839" w:orient="landscape" w:code="8"/>
      <w:pgMar w:top="1440" w:right="1077" w:bottom="1440" w:left="1077" w:header="851" w:footer="90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11AD1" w14:textId="77777777" w:rsidR="00271EB0" w:rsidRDefault="00271EB0" w:rsidP="00D50499">
      <w:r>
        <w:separator/>
      </w:r>
    </w:p>
  </w:endnote>
  <w:endnote w:type="continuationSeparator" w:id="0">
    <w:p w14:paraId="75368354" w14:textId="77777777" w:rsidR="00271EB0" w:rsidRDefault="00271EB0" w:rsidP="00D5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686032"/>
      <w:docPartObj>
        <w:docPartGallery w:val="Page Numbers (Bottom of Page)"/>
        <w:docPartUnique/>
      </w:docPartObj>
    </w:sdtPr>
    <w:sdtEndPr/>
    <w:sdtContent>
      <w:p w14:paraId="74F7AB16" w14:textId="77777777" w:rsidR="000E10EA" w:rsidRDefault="000E10EA">
        <w:pPr>
          <w:pStyle w:val="a5"/>
          <w:jc w:val="center"/>
        </w:pPr>
        <w:r>
          <w:fldChar w:fldCharType="begin"/>
        </w:r>
        <w:r>
          <w:instrText>PAGE   \* MERGEFORMAT</w:instrText>
        </w:r>
        <w:r>
          <w:fldChar w:fldCharType="separate"/>
        </w:r>
        <w:r w:rsidR="00896E6D" w:rsidRPr="00896E6D">
          <w:rPr>
            <w:noProof/>
            <w:lang w:val="ja-JP"/>
          </w:rPr>
          <w:t>-</w:t>
        </w:r>
        <w:r w:rsidR="00896E6D">
          <w:rPr>
            <w:noProof/>
          </w:rPr>
          <w:t xml:space="preserve"> 7 -</w:t>
        </w:r>
        <w:r>
          <w:rPr>
            <w:noProof/>
          </w:rPr>
          <w:fldChar w:fldCharType="end"/>
        </w:r>
      </w:p>
    </w:sdtContent>
  </w:sdt>
  <w:p w14:paraId="5C6B4FC5" w14:textId="77777777" w:rsidR="000E10EA" w:rsidRDefault="000E10E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321401"/>
      <w:docPartObj>
        <w:docPartGallery w:val="Page Numbers (Bottom of Page)"/>
        <w:docPartUnique/>
      </w:docPartObj>
    </w:sdtPr>
    <w:sdtEndPr/>
    <w:sdtContent>
      <w:p w14:paraId="04C057BF" w14:textId="77777777" w:rsidR="00045574" w:rsidRDefault="00045574">
        <w:pPr>
          <w:pStyle w:val="a5"/>
          <w:jc w:val="center"/>
        </w:pPr>
        <w:r>
          <w:fldChar w:fldCharType="begin"/>
        </w:r>
        <w:r>
          <w:instrText>PAGE   \* MERGEFORMAT</w:instrText>
        </w:r>
        <w:r>
          <w:fldChar w:fldCharType="separate"/>
        </w:r>
        <w:r w:rsidR="00896E6D" w:rsidRPr="00896E6D">
          <w:rPr>
            <w:noProof/>
            <w:lang w:val="ja-JP"/>
          </w:rPr>
          <w:t>-</w:t>
        </w:r>
        <w:r w:rsidR="00896E6D">
          <w:rPr>
            <w:noProof/>
          </w:rPr>
          <w:t xml:space="preserve"> 1 -</w:t>
        </w:r>
        <w:r>
          <w:fldChar w:fldCharType="end"/>
        </w:r>
      </w:p>
    </w:sdtContent>
  </w:sdt>
  <w:p w14:paraId="61F2F9D9" w14:textId="77777777" w:rsidR="00045574" w:rsidRDefault="000455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09483" w14:textId="77777777" w:rsidR="00271EB0" w:rsidRDefault="00271EB0" w:rsidP="00D50499">
      <w:r>
        <w:separator/>
      </w:r>
    </w:p>
  </w:footnote>
  <w:footnote w:type="continuationSeparator" w:id="0">
    <w:p w14:paraId="53B80B29" w14:textId="77777777" w:rsidR="00271EB0" w:rsidRDefault="00271EB0" w:rsidP="00D50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51D04" w14:textId="77777777" w:rsidR="00045574" w:rsidRDefault="004B3CBD" w:rsidP="00045574">
    <w:pPr>
      <w:pStyle w:val="a3"/>
      <w:jc w:val="right"/>
    </w:pPr>
    <w:r>
      <w:rPr>
        <w:rFonts w:hint="eastAsia"/>
      </w:rPr>
      <w:t>（別紙２の</w:t>
    </w:r>
    <w:r w:rsidR="00045574">
      <w:rPr>
        <w:rFonts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3338"/>
    <w:multiLevelType w:val="hybridMultilevel"/>
    <w:tmpl w:val="FD147CBC"/>
    <w:lvl w:ilvl="0" w:tplc="A5F4ECC4">
      <w:numFmt w:val="bullet"/>
      <w:pStyle w:val="5"/>
      <w:lvlText w:val="○"/>
      <w:lvlJc w:val="left"/>
      <w:pPr>
        <w:ind w:left="1096" w:hanging="360"/>
      </w:pPr>
      <w:rPr>
        <w:rFonts w:ascii="ＭＳ 明朝" w:eastAsia="ＭＳ 明朝" w:hAnsi="ＭＳ 明朝" w:cstheme="minorBidi"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 w15:restartNumberingAfterBreak="0">
    <w:nsid w:val="04E91F81"/>
    <w:multiLevelType w:val="hybridMultilevel"/>
    <w:tmpl w:val="89DA02CE"/>
    <w:lvl w:ilvl="0" w:tplc="0DBC45BA">
      <w:start w:val="1"/>
      <w:numFmt w:val="bullet"/>
      <w:lvlText w:val=""/>
      <w:lvlJc w:val="left"/>
      <w:pPr>
        <w:ind w:left="420" w:hanging="420"/>
      </w:pPr>
      <w:rPr>
        <w:rFonts w:ascii="Wingdings" w:hAnsi="Wingdings" w:hint="default"/>
        <w:lang w:eastAsia="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E6093E"/>
    <w:multiLevelType w:val="hybridMultilevel"/>
    <w:tmpl w:val="A028AC2E"/>
    <w:lvl w:ilvl="0" w:tplc="C4DCC4C4">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ED118A"/>
    <w:multiLevelType w:val="hybridMultilevel"/>
    <w:tmpl w:val="182EE5FA"/>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56971"/>
    <w:multiLevelType w:val="hybridMultilevel"/>
    <w:tmpl w:val="E1203254"/>
    <w:lvl w:ilvl="0" w:tplc="3B881C1C">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DFF7D69"/>
    <w:multiLevelType w:val="hybridMultilevel"/>
    <w:tmpl w:val="EB42D602"/>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602043"/>
    <w:multiLevelType w:val="hybridMultilevel"/>
    <w:tmpl w:val="DEB2ED9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490CD5"/>
    <w:multiLevelType w:val="hybridMultilevel"/>
    <w:tmpl w:val="13D41E94"/>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1D8564E"/>
    <w:multiLevelType w:val="hybridMultilevel"/>
    <w:tmpl w:val="590CB07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226304"/>
    <w:multiLevelType w:val="hybridMultilevel"/>
    <w:tmpl w:val="C01EC778"/>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0" w15:restartNumberingAfterBreak="0">
    <w:nsid w:val="34D45827"/>
    <w:multiLevelType w:val="hybridMultilevel"/>
    <w:tmpl w:val="F574EC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9CC1198"/>
    <w:multiLevelType w:val="hybridMultilevel"/>
    <w:tmpl w:val="34947FF0"/>
    <w:lvl w:ilvl="0" w:tplc="0409000B">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2" w15:restartNumberingAfterBreak="0">
    <w:nsid w:val="3D6B656B"/>
    <w:multiLevelType w:val="hybridMultilevel"/>
    <w:tmpl w:val="EA36DB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F864A59"/>
    <w:multiLevelType w:val="hybridMultilevel"/>
    <w:tmpl w:val="E07ECBB6"/>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235156"/>
    <w:multiLevelType w:val="hybridMultilevel"/>
    <w:tmpl w:val="10027454"/>
    <w:lvl w:ilvl="0" w:tplc="0409000B">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5" w15:restartNumberingAfterBreak="0">
    <w:nsid w:val="459E786A"/>
    <w:multiLevelType w:val="hybridMultilevel"/>
    <w:tmpl w:val="EEF2669E"/>
    <w:lvl w:ilvl="0" w:tplc="1280347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6" w15:restartNumberingAfterBreak="0">
    <w:nsid w:val="48150B40"/>
    <w:multiLevelType w:val="hybridMultilevel"/>
    <w:tmpl w:val="AE268F6C"/>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BF59C3"/>
    <w:multiLevelType w:val="hybridMultilevel"/>
    <w:tmpl w:val="8F147EC8"/>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F33B60"/>
    <w:multiLevelType w:val="hybridMultilevel"/>
    <w:tmpl w:val="2600501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15:restartNumberingAfterBreak="0">
    <w:nsid w:val="4D382591"/>
    <w:multiLevelType w:val="hybridMultilevel"/>
    <w:tmpl w:val="CD86487E"/>
    <w:lvl w:ilvl="0" w:tplc="73CEFF6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0" w15:restartNumberingAfterBreak="0">
    <w:nsid w:val="4DBD06E3"/>
    <w:multiLevelType w:val="hybridMultilevel"/>
    <w:tmpl w:val="36941B8A"/>
    <w:lvl w:ilvl="0" w:tplc="F92C9F8C">
      <w:start w:val="1"/>
      <w:numFmt w:val="decimalFullWidth"/>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1" w15:restartNumberingAfterBreak="0">
    <w:nsid w:val="52A55837"/>
    <w:multiLevelType w:val="hybridMultilevel"/>
    <w:tmpl w:val="F30E2114"/>
    <w:lvl w:ilvl="0" w:tplc="0DBC45BA">
      <w:start w:val="1"/>
      <w:numFmt w:val="bullet"/>
      <w:lvlText w:val=""/>
      <w:lvlJc w:val="left"/>
      <w:pPr>
        <w:ind w:left="640" w:hanging="420"/>
      </w:pPr>
      <w:rPr>
        <w:rFonts w:ascii="Wingdings" w:hAnsi="Wingdings" w:hint="default"/>
        <w:lang w:eastAsia="ja-JP"/>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2" w15:restartNumberingAfterBreak="0">
    <w:nsid w:val="545C0EBF"/>
    <w:multiLevelType w:val="hybridMultilevel"/>
    <w:tmpl w:val="C6A084C0"/>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3" w15:restartNumberingAfterBreak="0">
    <w:nsid w:val="549E06AD"/>
    <w:multiLevelType w:val="hybridMultilevel"/>
    <w:tmpl w:val="7606694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B56734"/>
    <w:multiLevelType w:val="hybridMultilevel"/>
    <w:tmpl w:val="04EAC5F6"/>
    <w:lvl w:ilvl="0" w:tplc="04090001">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5" w15:restartNumberingAfterBreak="0">
    <w:nsid w:val="55753AAB"/>
    <w:multiLevelType w:val="hybridMultilevel"/>
    <w:tmpl w:val="CC1865DA"/>
    <w:lvl w:ilvl="0" w:tplc="0409000B">
      <w:start w:val="1"/>
      <w:numFmt w:val="bullet"/>
      <w:lvlText w:val=""/>
      <w:lvlJc w:val="left"/>
      <w:pPr>
        <w:ind w:left="1020" w:hanging="420"/>
      </w:pPr>
      <w:rPr>
        <w:rFonts w:ascii="Wingdings" w:hAnsi="Wingdings" w:hint="default"/>
      </w:rPr>
    </w:lvl>
    <w:lvl w:ilvl="1" w:tplc="CB564054">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B465C4D"/>
    <w:multiLevelType w:val="hybridMultilevel"/>
    <w:tmpl w:val="7188F45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6A16DF1"/>
    <w:multiLevelType w:val="hybridMultilevel"/>
    <w:tmpl w:val="25F2078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8" w15:restartNumberingAfterBreak="0">
    <w:nsid w:val="75E947D1"/>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BC05B0C"/>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7D697016"/>
    <w:multiLevelType w:val="hybridMultilevel"/>
    <w:tmpl w:val="398AF66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25"/>
  </w:num>
  <w:num w:numId="2">
    <w:abstractNumId w:val="10"/>
  </w:num>
  <w:num w:numId="3">
    <w:abstractNumId w:val="30"/>
  </w:num>
  <w:num w:numId="4">
    <w:abstractNumId w:val="0"/>
  </w:num>
  <w:num w:numId="5">
    <w:abstractNumId w:val="22"/>
  </w:num>
  <w:num w:numId="6">
    <w:abstractNumId w:val="9"/>
  </w:num>
  <w:num w:numId="7">
    <w:abstractNumId w:val="15"/>
  </w:num>
  <w:num w:numId="8">
    <w:abstractNumId w:val="19"/>
  </w:num>
  <w:num w:numId="9">
    <w:abstractNumId w:val="2"/>
  </w:num>
  <w:num w:numId="10">
    <w:abstractNumId w:val="14"/>
  </w:num>
  <w:num w:numId="11">
    <w:abstractNumId w:val="11"/>
  </w:num>
  <w:num w:numId="12">
    <w:abstractNumId w:val="12"/>
  </w:num>
  <w:num w:numId="13">
    <w:abstractNumId w:val="1"/>
  </w:num>
  <w:num w:numId="14">
    <w:abstractNumId w:val="21"/>
  </w:num>
  <w:num w:numId="15">
    <w:abstractNumId w:val="8"/>
  </w:num>
  <w:num w:numId="16">
    <w:abstractNumId w:val="23"/>
  </w:num>
  <w:num w:numId="17">
    <w:abstractNumId w:val="29"/>
  </w:num>
  <w:num w:numId="18">
    <w:abstractNumId w:val="18"/>
  </w:num>
  <w:num w:numId="19">
    <w:abstractNumId w:val="27"/>
  </w:num>
  <w:num w:numId="20">
    <w:abstractNumId w:val="3"/>
  </w:num>
  <w:num w:numId="21">
    <w:abstractNumId w:val="13"/>
  </w:num>
  <w:num w:numId="22">
    <w:abstractNumId w:val="5"/>
  </w:num>
  <w:num w:numId="23">
    <w:abstractNumId w:val="6"/>
  </w:num>
  <w:num w:numId="24">
    <w:abstractNumId w:val="26"/>
  </w:num>
  <w:num w:numId="25">
    <w:abstractNumId w:val="16"/>
  </w:num>
  <w:num w:numId="26">
    <w:abstractNumId w:val="17"/>
  </w:num>
  <w:num w:numId="27">
    <w:abstractNumId w:val="28"/>
  </w:num>
  <w:num w:numId="28">
    <w:abstractNumId w:val="20"/>
  </w:num>
  <w:num w:numId="29">
    <w:abstractNumId w:val="7"/>
  </w:num>
  <w:num w:numId="30">
    <w:abstractNumId w:val="2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E6D"/>
    <w:rsid w:val="000015D2"/>
    <w:rsid w:val="000067C7"/>
    <w:rsid w:val="00010E74"/>
    <w:rsid w:val="00013FB3"/>
    <w:rsid w:val="00014524"/>
    <w:rsid w:val="000145A9"/>
    <w:rsid w:val="00016AD9"/>
    <w:rsid w:val="00017DDB"/>
    <w:rsid w:val="000217D0"/>
    <w:rsid w:val="000227E3"/>
    <w:rsid w:val="0002796D"/>
    <w:rsid w:val="000360CF"/>
    <w:rsid w:val="000364D1"/>
    <w:rsid w:val="000372B8"/>
    <w:rsid w:val="00037D14"/>
    <w:rsid w:val="00045574"/>
    <w:rsid w:val="0005126B"/>
    <w:rsid w:val="000515F6"/>
    <w:rsid w:val="000626A2"/>
    <w:rsid w:val="00065C58"/>
    <w:rsid w:val="00067448"/>
    <w:rsid w:val="0007155B"/>
    <w:rsid w:val="000717A3"/>
    <w:rsid w:val="00082B26"/>
    <w:rsid w:val="00084E57"/>
    <w:rsid w:val="00091FB2"/>
    <w:rsid w:val="00094708"/>
    <w:rsid w:val="00095C5D"/>
    <w:rsid w:val="00096553"/>
    <w:rsid w:val="000A2250"/>
    <w:rsid w:val="000A6D3F"/>
    <w:rsid w:val="000B3CA2"/>
    <w:rsid w:val="000B620D"/>
    <w:rsid w:val="000C1C8F"/>
    <w:rsid w:val="000C2219"/>
    <w:rsid w:val="000C37D9"/>
    <w:rsid w:val="000C7AB5"/>
    <w:rsid w:val="000D0B38"/>
    <w:rsid w:val="000D4782"/>
    <w:rsid w:val="000E10EA"/>
    <w:rsid w:val="000E4B44"/>
    <w:rsid w:val="000E6427"/>
    <w:rsid w:val="000E78A8"/>
    <w:rsid w:val="000E7AF9"/>
    <w:rsid w:val="000F510A"/>
    <w:rsid w:val="000F5135"/>
    <w:rsid w:val="000F6D49"/>
    <w:rsid w:val="001074C3"/>
    <w:rsid w:val="001123A6"/>
    <w:rsid w:val="0011381B"/>
    <w:rsid w:val="00113C66"/>
    <w:rsid w:val="00115E79"/>
    <w:rsid w:val="00121845"/>
    <w:rsid w:val="0012413C"/>
    <w:rsid w:val="00130398"/>
    <w:rsid w:val="00137796"/>
    <w:rsid w:val="00137989"/>
    <w:rsid w:val="00143E27"/>
    <w:rsid w:val="00144500"/>
    <w:rsid w:val="00150861"/>
    <w:rsid w:val="001564DC"/>
    <w:rsid w:val="00156DAE"/>
    <w:rsid w:val="001601C6"/>
    <w:rsid w:val="0016347D"/>
    <w:rsid w:val="00165A3D"/>
    <w:rsid w:val="00166195"/>
    <w:rsid w:val="0017462A"/>
    <w:rsid w:val="00181D08"/>
    <w:rsid w:val="00191007"/>
    <w:rsid w:val="001B0834"/>
    <w:rsid w:val="001B2D84"/>
    <w:rsid w:val="001B34A0"/>
    <w:rsid w:val="001B34C4"/>
    <w:rsid w:val="001C0D29"/>
    <w:rsid w:val="001C1DD6"/>
    <w:rsid w:val="001C6DF5"/>
    <w:rsid w:val="001D0D6A"/>
    <w:rsid w:val="001D2B47"/>
    <w:rsid w:val="001D2B4F"/>
    <w:rsid w:val="001D51BE"/>
    <w:rsid w:val="001E1B5C"/>
    <w:rsid w:val="001E1CDF"/>
    <w:rsid w:val="001E2995"/>
    <w:rsid w:val="001E4F81"/>
    <w:rsid w:val="001F0956"/>
    <w:rsid w:val="001F2FAB"/>
    <w:rsid w:val="001F5C0D"/>
    <w:rsid w:val="001F75D2"/>
    <w:rsid w:val="0020053D"/>
    <w:rsid w:val="002005FB"/>
    <w:rsid w:val="00203786"/>
    <w:rsid w:val="00203A6F"/>
    <w:rsid w:val="00203D3B"/>
    <w:rsid w:val="00214AFA"/>
    <w:rsid w:val="002216B0"/>
    <w:rsid w:val="0022255E"/>
    <w:rsid w:val="002226A8"/>
    <w:rsid w:val="00230B19"/>
    <w:rsid w:val="00241B7C"/>
    <w:rsid w:val="00245F32"/>
    <w:rsid w:val="002507A3"/>
    <w:rsid w:val="002509A6"/>
    <w:rsid w:val="00252B52"/>
    <w:rsid w:val="00253A8E"/>
    <w:rsid w:val="002556FC"/>
    <w:rsid w:val="002558A1"/>
    <w:rsid w:val="00256C28"/>
    <w:rsid w:val="00257B6C"/>
    <w:rsid w:val="00257C38"/>
    <w:rsid w:val="0026121E"/>
    <w:rsid w:val="002632FD"/>
    <w:rsid w:val="002707DA"/>
    <w:rsid w:val="00271EB0"/>
    <w:rsid w:val="00274F29"/>
    <w:rsid w:val="00276CD0"/>
    <w:rsid w:val="00281A2C"/>
    <w:rsid w:val="00283233"/>
    <w:rsid w:val="00284371"/>
    <w:rsid w:val="002860D1"/>
    <w:rsid w:val="00292116"/>
    <w:rsid w:val="00292A04"/>
    <w:rsid w:val="00297D2C"/>
    <w:rsid w:val="002A4121"/>
    <w:rsid w:val="002B27B8"/>
    <w:rsid w:val="002B4A2F"/>
    <w:rsid w:val="002C0914"/>
    <w:rsid w:val="002C51D3"/>
    <w:rsid w:val="002C7F70"/>
    <w:rsid w:val="002C7FF7"/>
    <w:rsid w:val="002D0AF6"/>
    <w:rsid w:val="002D0C37"/>
    <w:rsid w:val="002D309C"/>
    <w:rsid w:val="002D64EB"/>
    <w:rsid w:val="002E31F1"/>
    <w:rsid w:val="002F0997"/>
    <w:rsid w:val="002F5ADA"/>
    <w:rsid w:val="003040F1"/>
    <w:rsid w:val="00304978"/>
    <w:rsid w:val="003050B6"/>
    <w:rsid w:val="003061B8"/>
    <w:rsid w:val="00306ABE"/>
    <w:rsid w:val="00312440"/>
    <w:rsid w:val="0031285C"/>
    <w:rsid w:val="003153F3"/>
    <w:rsid w:val="0033147E"/>
    <w:rsid w:val="0034317B"/>
    <w:rsid w:val="00347084"/>
    <w:rsid w:val="00350EB2"/>
    <w:rsid w:val="0035118F"/>
    <w:rsid w:val="00352544"/>
    <w:rsid w:val="00355763"/>
    <w:rsid w:val="00356AF6"/>
    <w:rsid w:val="00363825"/>
    <w:rsid w:val="00366E04"/>
    <w:rsid w:val="00370F69"/>
    <w:rsid w:val="003736A5"/>
    <w:rsid w:val="00376126"/>
    <w:rsid w:val="00380AC3"/>
    <w:rsid w:val="00386969"/>
    <w:rsid w:val="00391A1C"/>
    <w:rsid w:val="00393A04"/>
    <w:rsid w:val="00396C2A"/>
    <w:rsid w:val="003A4561"/>
    <w:rsid w:val="003B1B38"/>
    <w:rsid w:val="003C1B84"/>
    <w:rsid w:val="003D11F5"/>
    <w:rsid w:val="003D355A"/>
    <w:rsid w:val="003D3E9F"/>
    <w:rsid w:val="003D4412"/>
    <w:rsid w:val="003D568A"/>
    <w:rsid w:val="003E749D"/>
    <w:rsid w:val="003F0B63"/>
    <w:rsid w:val="003F2F1B"/>
    <w:rsid w:val="003F54C9"/>
    <w:rsid w:val="003F5910"/>
    <w:rsid w:val="004007F5"/>
    <w:rsid w:val="00402C83"/>
    <w:rsid w:val="0040526D"/>
    <w:rsid w:val="004070BB"/>
    <w:rsid w:val="00417807"/>
    <w:rsid w:val="00417CC0"/>
    <w:rsid w:val="00424513"/>
    <w:rsid w:val="004258B3"/>
    <w:rsid w:val="004322E9"/>
    <w:rsid w:val="00433BBE"/>
    <w:rsid w:val="00434612"/>
    <w:rsid w:val="00434B12"/>
    <w:rsid w:val="00435E7C"/>
    <w:rsid w:val="00436F02"/>
    <w:rsid w:val="0044295D"/>
    <w:rsid w:val="00446629"/>
    <w:rsid w:val="00447FB8"/>
    <w:rsid w:val="00452577"/>
    <w:rsid w:val="004556C1"/>
    <w:rsid w:val="004574A2"/>
    <w:rsid w:val="0046301A"/>
    <w:rsid w:val="00465B75"/>
    <w:rsid w:val="004713C6"/>
    <w:rsid w:val="00472FB0"/>
    <w:rsid w:val="00473A02"/>
    <w:rsid w:val="0047599F"/>
    <w:rsid w:val="00476350"/>
    <w:rsid w:val="004766BD"/>
    <w:rsid w:val="00480DD6"/>
    <w:rsid w:val="0049068B"/>
    <w:rsid w:val="00495758"/>
    <w:rsid w:val="0049583D"/>
    <w:rsid w:val="004968A7"/>
    <w:rsid w:val="0049792E"/>
    <w:rsid w:val="004A0070"/>
    <w:rsid w:val="004A0D58"/>
    <w:rsid w:val="004A0F80"/>
    <w:rsid w:val="004A6AD9"/>
    <w:rsid w:val="004A7919"/>
    <w:rsid w:val="004B2BF6"/>
    <w:rsid w:val="004B3CBD"/>
    <w:rsid w:val="004C23C1"/>
    <w:rsid w:val="004C6B0B"/>
    <w:rsid w:val="004D1BF7"/>
    <w:rsid w:val="004D29CD"/>
    <w:rsid w:val="004D4167"/>
    <w:rsid w:val="004D63B0"/>
    <w:rsid w:val="004D716D"/>
    <w:rsid w:val="004E175F"/>
    <w:rsid w:val="004E227F"/>
    <w:rsid w:val="004E2EB5"/>
    <w:rsid w:val="004E537B"/>
    <w:rsid w:val="004E5A64"/>
    <w:rsid w:val="004F5706"/>
    <w:rsid w:val="004F7873"/>
    <w:rsid w:val="00506EAB"/>
    <w:rsid w:val="00511BF8"/>
    <w:rsid w:val="005130ED"/>
    <w:rsid w:val="005168F2"/>
    <w:rsid w:val="0052045A"/>
    <w:rsid w:val="005278E3"/>
    <w:rsid w:val="0053004B"/>
    <w:rsid w:val="00530941"/>
    <w:rsid w:val="0053344B"/>
    <w:rsid w:val="00535BFD"/>
    <w:rsid w:val="005414F5"/>
    <w:rsid w:val="00545973"/>
    <w:rsid w:val="00551738"/>
    <w:rsid w:val="00556936"/>
    <w:rsid w:val="00560BCA"/>
    <w:rsid w:val="005668BE"/>
    <w:rsid w:val="00573199"/>
    <w:rsid w:val="005739B9"/>
    <w:rsid w:val="00575237"/>
    <w:rsid w:val="00576514"/>
    <w:rsid w:val="00577E61"/>
    <w:rsid w:val="005810D9"/>
    <w:rsid w:val="005819DB"/>
    <w:rsid w:val="00591CDF"/>
    <w:rsid w:val="00593830"/>
    <w:rsid w:val="00593A33"/>
    <w:rsid w:val="00597CD3"/>
    <w:rsid w:val="005A0AF8"/>
    <w:rsid w:val="005A1FC1"/>
    <w:rsid w:val="005A3560"/>
    <w:rsid w:val="005A6406"/>
    <w:rsid w:val="005B5BC3"/>
    <w:rsid w:val="005C24CC"/>
    <w:rsid w:val="005C3291"/>
    <w:rsid w:val="005D2E24"/>
    <w:rsid w:val="005D375A"/>
    <w:rsid w:val="005D3FB6"/>
    <w:rsid w:val="005D5064"/>
    <w:rsid w:val="005D73A5"/>
    <w:rsid w:val="005F1CA2"/>
    <w:rsid w:val="005F7447"/>
    <w:rsid w:val="005F78AF"/>
    <w:rsid w:val="00604D40"/>
    <w:rsid w:val="00605D32"/>
    <w:rsid w:val="00606459"/>
    <w:rsid w:val="00610F8C"/>
    <w:rsid w:val="00611313"/>
    <w:rsid w:val="00616FE6"/>
    <w:rsid w:val="00623418"/>
    <w:rsid w:val="00623AB5"/>
    <w:rsid w:val="00624A71"/>
    <w:rsid w:val="00631FAC"/>
    <w:rsid w:val="00633C8F"/>
    <w:rsid w:val="00642821"/>
    <w:rsid w:val="00653E96"/>
    <w:rsid w:val="006565E9"/>
    <w:rsid w:val="00656A46"/>
    <w:rsid w:val="00660710"/>
    <w:rsid w:val="00665C0F"/>
    <w:rsid w:val="00674645"/>
    <w:rsid w:val="00682663"/>
    <w:rsid w:val="006926A8"/>
    <w:rsid w:val="006A5F24"/>
    <w:rsid w:val="006A7425"/>
    <w:rsid w:val="006A7A91"/>
    <w:rsid w:val="006B41A5"/>
    <w:rsid w:val="006B5F5C"/>
    <w:rsid w:val="006B64B6"/>
    <w:rsid w:val="006C04F3"/>
    <w:rsid w:val="006C4FB7"/>
    <w:rsid w:val="006D177C"/>
    <w:rsid w:val="006D4A28"/>
    <w:rsid w:val="006D4C4C"/>
    <w:rsid w:val="006D6097"/>
    <w:rsid w:val="006E029C"/>
    <w:rsid w:val="006E1229"/>
    <w:rsid w:val="006E3A32"/>
    <w:rsid w:val="006E6F10"/>
    <w:rsid w:val="006E71FC"/>
    <w:rsid w:val="006F2393"/>
    <w:rsid w:val="006F2A30"/>
    <w:rsid w:val="006F76F3"/>
    <w:rsid w:val="00700CDA"/>
    <w:rsid w:val="0072000E"/>
    <w:rsid w:val="00723F5D"/>
    <w:rsid w:val="00730B88"/>
    <w:rsid w:val="00731F2D"/>
    <w:rsid w:val="007330F2"/>
    <w:rsid w:val="00735A86"/>
    <w:rsid w:val="00740994"/>
    <w:rsid w:val="00740A46"/>
    <w:rsid w:val="00747428"/>
    <w:rsid w:val="00750910"/>
    <w:rsid w:val="007518F5"/>
    <w:rsid w:val="00752B13"/>
    <w:rsid w:val="00761D0A"/>
    <w:rsid w:val="00762249"/>
    <w:rsid w:val="007667A7"/>
    <w:rsid w:val="0077122B"/>
    <w:rsid w:val="00771CCC"/>
    <w:rsid w:val="0077378B"/>
    <w:rsid w:val="007754A3"/>
    <w:rsid w:val="00775840"/>
    <w:rsid w:val="00781BCD"/>
    <w:rsid w:val="00782129"/>
    <w:rsid w:val="007871E2"/>
    <w:rsid w:val="00795837"/>
    <w:rsid w:val="00795928"/>
    <w:rsid w:val="007A67C1"/>
    <w:rsid w:val="007A74E3"/>
    <w:rsid w:val="007B09BA"/>
    <w:rsid w:val="007B6819"/>
    <w:rsid w:val="007C0449"/>
    <w:rsid w:val="007C07B6"/>
    <w:rsid w:val="007C1B8D"/>
    <w:rsid w:val="007C1FA4"/>
    <w:rsid w:val="007C7E19"/>
    <w:rsid w:val="007D7D9D"/>
    <w:rsid w:val="007E39A1"/>
    <w:rsid w:val="007E642F"/>
    <w:rsid w:val="007E68AF"/>
    <w:rsid w:val="007E7E2C"/>
    <w:rsid w:val="007E7F21"/>
    <w:rsid w:val="007F507D"/>
    <w:rsid w:val="007F6E44"/>
    <w:rsid w:val="00802BE2"/>
    <w:rsid w:val="008123A3"/>
    <w:rsid w:val="00824A55"/>
    <w:rsid w:val="00825A38"/>
    <w:rsid w:val="00826173"/>
    <w:rsid w:val="008269D9"/>
    <w:rsid w:val="008309ED"/>
    <w:rsid w:val="00833FB3"/>
    <w:rsid w:val="00837200"/>
    <w:rsid w:val="00841D4B"/>
    <w:rsid w:val="00842D76"/>
    <w:rsid w:val="00843275"/>
    <w:rsid w:val="008434D5"/>
    <w:rsid w:val="00853AF8"/>
    <w:rsid w:val="00856409"/>
    <w:rsid w:val="0085640C"/>
    <w:rsid w:val="00861D27"/>
    <w:rsid w:val="00874BBE"/>
    <w:rsid w:val="00875DC5"/>
    <w:rsid w:val="00883C38"/>
    <w:rsid w:val="00883CD4"/>
    <w:rsid w:val="00890379"/>
    <w:rsid w:val="00891128"/>
    <w:rsid w:val="00895B64"/>
    <w:rsid w:val="00896E6D"/>
    <w:rsid w:val="008B0BFC"/>
    <w:rsid w:val="008C4041"/>
    <w:rsid w:val="008C4B07"/>
    <w:rsid w:val="008C4F51"/>
    <w:rsid w:val="008C5553"/>
    <w:rsid w:val="008C6352"/>
    <w:rsid w:val="008D0193"/>
    <w:rsid w:val="008D444E"/>
    <w:rsid w:val="008D4CF0"/>
    <w:rsid w:val="008E339C"/>
    <w:rsid w:val="008E3B49"/>
    <w:rsid w:val="008E5A82"/>
    <w:rsid w:val="008E6186"/>
    <w:rsid w:val="008F19CE"/>
    <w:rsid w:val="008F5BC2"/>
    <w:rsid w:val="00900C9C"/>
    <w:rsid w:val="00903AC2"/>
    <w:rsid w:val="0090426D"/>
    <w:rsid w:val="0090459C"/>
    <w:rsid w:val="00904E7D"/>
    <w:rsid w:val="009068BF"/>
    <w:rsid w:val="00907C7B"/>
    <w:rsid w:val="009131FE"/>
    <w:rsid w:val="00916BC5"/>
    <w:rsid w:val="0092118A"/>
    <w:rsid w:val="00921D3B"/>
    <w:rsid w:val="00942334"/>
    <w:rsid w:val="00950574"/>
    <w:rsid w:val="0096031B"/>
    <w:rsid w:val="00960E11"/>
    <w:rsid w:val="00961BAB"/>
    <w:rsid w:val="0096455D"/>
    <w:rsid w:val="009648AA"/>
    <w:rsid w:val="00965231"/>
    <w:rsid w:val="00967FD0"/>
    <w:rsid w:val="00972427"/>
    <w:rsid w:val="009843DD"/>
    <w:rsid w:val="009848CD"/>
    <w:rsid w:val="00986BA6"/>
    <w:rsid w:val="00987411"/>
    <w:rsid w:val="00987E85"/>
    <w:rsid w:val="00987F43"/>
    <w:rsid w:val="009961EA"/>
    <w:rsid w:val="00996DC1"/>
    <w:rsid w:val="009B3CD6"/>
    <w:rsid w:val="009B50D1"/>
    <w:rsid w:val="009B6795"/>
    <w:rsid w:val="009B7E95"/>
    <w:rsid w:val="009C7898"/>
    <w:rsid w:val="009D28B2"/>
    <w:rsid w:val="009D2FEF"/>
    <w:rsid w:val="009D3FC2"/>
    <w:rsid w:val="009D4B34"/>
    <w:rsid w:val="009D6FD8"/>
    <w:rsid w:val="009D764E"/>
    <w:rsid w:val="009E4288"/>
    <w:rsid w:val="009E4D6E"/>
    <w:rsid w:val="009E7A5C"/>
    <w:rsid w:val="00A0636A"/>
    <w:rsid w:val="00A12BC6"/>
    <w:rsid w:val="00A14035"/>
    <w:rsid w:val="00A15445"/>
    <w:rsid w:val="00A15C48"/>
    <w:rsid w:val="00A24127"/>
    <w:rsid w:val="00A24680"/>
    <w:rsid w:val="00A27C70"/>
    <w:rsid w:val="00A33B2D"/>
    <w:rsid w:val="00A3667E"/>
    <w:rsid w:val="00A41E04"/>
    <w:rsid w:val="00A42F89"/>
    <w:rsid w:val="00A45D76"/>
    <w:rsid w:val="00A4638D"/>
    <w:rsid w:val="00A50EF3"/>
    <w:rsid w:val="00A5251F"/>
    <w:rsid w:val="00A624FA"/>
    <w:rsid w:val="00A67B98"/>
    <w:rsid w:val="00A723B3"/>
    <w:rsid w:val="00A75C4F"/>
    <w:rsid w:val="00A80EB8"/>
    <w:rsid w:val="00A81378"/>
    <w:rsid w:val="00A8173D"/>
    <w:rsid w:val="00A82494"/>
    <w:rsid w:val="00A83439"/>
    <w:rsid w:val="00A83A7D"/>
    <w:rsid w:val="00A86CEE"/>
    <w:rsid w:val="00A91534"/>
    <w:rsid w:val="00A91761"/>
    <w:rsid w:val="00A924FE"/>
    <w:rsid w:val="00A95726"/>
    <w:rsid w:val="00AA1412"/>
    <w:rsid w:val="00AA214B"/>
    <w:rsid w:val="00AB4978"/>
    <w:rsid w:val="00AB4C46"/>
    <w:rsid w:val="00AB71D3"/>
    <w:rsid w:val="00AC21E5"/>
    <w:rsid w:val="00AC35BF"/>
    <w:rsid w:val="00AC36C9"/>
    <w:rsid w:val="00AC44E5"/>
    <w:rsid w:val="00AC7092"/>
    <w:rsid w:val="00AD1235"/>
    <w:rsid w:val="00AF1AC5"/>
    <w:rsid w:val="00AF5BEC"/>
    <w:rsid w:val="00B00A47"/>
    <w:rsid w:val="00B0530F"/>
    <w:rsid w:val="00B0539C"/>
    <w:rsid w:val="00B216BF"/>
    <w:rsid w:val="00B22333"/>
    <w:rsid w:val="00B23F7C"/>
    <w:rsid w:val="00B3097E"/>
    <w:rsid w:val="00B32205"/>
    <w:rsid w:val="00B32DA9"/>
    <w:rsid w:val="00B341D6"/>
    <w:rsid w:val="00B35B80"/>
    <w:rsid w:val="00B37B9D"/>
    <w:rsid w:val="00B42027"/>
    <w:rsid w:val="00B422E6"/>
    <w:rsid w:val="00B43A29"/>
    <w:rsid w:val="00B57E42"/>
    <w:rsid w:val="00B61EA4"/>
    <w:rsid w:val="00B81A58"/>
    <w:rsid w:val="00B961C8"/>
    <w:rsid w:val="00B9723F"/>
    <w:rsid w:val="00BA625F"/>
    <w:rsid w:val="00BB352F"/>
    <w:rsid w:val="00BC2DEC"/>
    <w:rsid w:val="00BC3459"/>
    <w:rsid w:val="00BC6357"/>
    <w:rsid w:val="00BD5892"/>
    <w:rsid w:val="00BD71B4"/>
    <w:rsid w:val="00BD7CC8"/>
    <w:rsid w:val="00BE1B69"/>
    <w:rsid w:val="00BE4277"/>
    <w:rsid w:val="00BF21CA"/>
    <w:rsid w:val="00BF52D3"/>
    <w:rsid w:val="00C058EA"/>
    <w:rsid w:val="00C078D9"/>
    <w:rsid w:val="00C10953"/>
    <w:rsid w:val="00C10C7F"/>
    <w:rsid w:val="00C2401D"/>
    <w:rsid w:val="00C27D40"/>
    <w:rsid w:val="00C30599"/>
    <w:rsid w:val="00C43F15"/>
    <w:rsid w:val="00C46FF2"/>
    <w:rsid w:val="00C51CEA"/>
    <w:rsid w:val="00C55C9A"/>
    <w:rsid w:val="00C57466"/>
    <w:rsid w:val="00C605FC"/>
    <w:rsid w:val="00C630CB"/>
    <w:rsid w:val="00C632CE"/>
    <w:rsid w:val="00C654D7"/>
    <w:rsid w:val="00C71E6D"/>
    <w:rsid w:val="00C73258"/>
    <w:rsid w:val="00C75220"/>
    <w:rsid w:val="00C8569A"/>
    <w:rsid w:val="00C87CBF"/>
    <w:rsid w:val="00C969D9"/>
    <w:rsid w:val="00CA2CB0"/>
    <w:rsid w:val="00CA4BD1"/>
    <w:rsid w:val="00CA7551"/>
    <w:rsid w:val="00CB1C65"/>
    <w:rsid w:val="00CB1E9B"/>
    <w:rsid w:val="00CB2A42"/>
    <w:rsid w:val="00CB58F1"/>
    <w:rsid w:val="00CB59A4"/>
    <w:rsid w:val="00CB7204"/>
    <w:rsid w:val="00CD08C4"/>
    <w:rsid w:val="00CD112A"/>
    <w:rsid w:val="00CD49CB"/>
    <w:rsid w:val="00CD66E8"/>
    <w:rsid w:val="00CD687B"/>
    <w:rsid w:val="00CD74D6"/>
    <w:rsid w:val="00CD7FE5"/>
    <w:rsid w:val="00CF0194"/>
    <w:rsid w:val="00CF116D"/>
    <w:rsid w:val="00CF1438"/>
    <w:rsid w:val="00CF3E6D"/>
    <w:rsid w:val="00CF7242"/>
    <w:rsid w:val="00D005CD"/>
    <w:rsid w:val="00D00EA0"/>
    <w:rsid w:val="00D01BDD"/>
    <w:rsid w:val="00D0229B"/>
    <w:rsid w:val="00D05D5C"/>
    <w:rsid w:val="00D06228"/>
    <w:rsid w:val="00D06345"/>
    <w:rsid w:val="00D075D1"/>
    <w:rsid w:val="00D13946"/>
    <w:rsid w:val="00D21DBD"/>
    <w:rsid w:val="00D23A7C"/>
    <w:rsid w:val="00D272C6"/>
    <w:rsid w:val="00D3158F"/>
    <w:rsid w:val="00D317A6"/>
    <w:rsid w:val="00D326FB"/>
    <w:rsid w:val="00D35004"/>
    <w:rsid w:val="00D43454"/>
    <w:rsid w:val="00D44FFB"/>
    <w:rsid w:val="00D45C0A"/>
    <w:rsid w:val="00D46888"/>
    <w:rsid w:val="00D50499"/>
    <w:rsid w:val="00D50FD7"/>
    <w:rsid w:val="00D51651"/>
    <w:rsid w:val="00D55375"/>
    <w:rsid w:val="00D5617D"/>
    <w:rsid w:val="00D56A4A"/>
    <w:rsid w:val="00D67E0B"/>
    <w:rsid w:val="00D800C5"/>
    <w:rsid w:val="00D83C7F"/>
    <w:rsid w:val="00D879F3"/>
    <w:rsid w:val="00D97347"/>
    <w:rsid w:val="00DA74AF"/>
    <w:rsid w:val="00DA74CF"/>
    <w:rsid w:val="00DB1314"/>
    <w:rsid w:val="00DB469E"/>
    <w:rsid w:val="00DB5164"/>
    <w:rsid w:val="00DC0696"/>
    <w:rsid w:val="00DC4B46"/>
    <w:rsid w:val="00DD0B61"/>
    <w:rsid w:val="00DE22AB"/>
    <w:rsid w:val="00DE2B2B"/>
    <w:rsid w:val="00DE44A9"/>
    <w:rsid w:val="00DF0823"/>
    <w:rsid w:val="00DF3C4A"/>
    <w:rsid w:val="00DF61D3"/>
    <w:rsid w:val="00DF7051"/>
    <w:rsid w:val="00E00140"/>
    <w:rsid w:val="00E007CB"/>
    <w:rsid w:val="00E03C14"/>
    <w:rsid w:val="00E04F11"/>
    <w:rsid w:val="00E05437"/>
    <w:rsid w:val="00E0609E"/>
    <w:rsid w:val="00E14485"/>
    <w:rsid w:val="00E14597"/>
    <w:rsid w:val="00E33FAE"/>
    <w:rsid w:val="00E4221F"/>
    <w:rsid w:val="00E42C38"/>
    <w:rsid w:val="00E43A14"/>
    <w:rsid w:val="00E46761"/>
    <w:rsid w:val="00E51850"/>
    <w:rsid w:val="00E55CA6"/>
    <w:rsid w:val="00E6039E"/>
    <w:rsid w:val="00E61B71"/>
    <w:rsid w:val="00E61FF2"/>
    <w:rsid w:val="00E6473C"/>
    <w:rsid w:val="00E65E4E"/>
    <w:rsid w:val="00E6661E"/>
    <w:rsid w:val="00E66FEF"/>
    <w:rsid w:val="00E73333"/>
    <w:rsid w:val="00E7420B"/>
    <w:rsid w:val="00E776C1"/>
    <w:rsid w:val="00E81FBD"/>
    <w:rsid w:val="00E833E8"/>
    <w:rsid w:val="00E86CAB"/>
    <w:rsid w:val="00E87369"/>
    <w:rsid w:val="00E90A36"/>
    <w:rsid w:val="00E94382"/>
    <w:rsid w:val="00EB2CE0"/>
    <w:rsid w:val="00EB3884"/>
    <w:rsid w:val="00EC3751"/>
    <w:rsid w:val="00EC6F66"/>
    <w:rsid w:val="00ED2FD0"/>
    <w:rsid w:val="00ED439B"/>
    <w:rsid w:val="00ED6191"/>
    <w:rsid w:val="00ED6D93"/>
    <w:rsid w:val="00EE0F73"/>
    <w:rsid w:val="00EE33FF"/>
    <w:rsid w:val="00F053A1"/>
    <w:rsid w:val="00F14760"/>
    <w:rsid w:val="00F14D55"/>
    <w:rsid w:val="00F15A6B"/>
    <w:rsid w:val="00F21C1F"/>
    <w:rsid w:val="00F22153"/>
    <w:rsid w:val="00F22727"/>
    <w:rsid w:val="00F246C7"/>
    <w:rsid w:val="00F303F0"/>
    <w:rsid w:val="00F36848"/>
    <w:rsid w:val="00F40650"/>
    <w:rsid w:val="00F427AE"/>
    <w:rsid w:val="00F52B20"/>
    <w:rsid w:val="00F53A3D"/>
    <w:rsid w:val="00F54804"/>
    <w:rsid w:val="00F61BA1"/>
    <w:rsid w:val="00F732E0"/>
    <w:rsid w:val="00F76059"/>
    <w:rsid w:val="00F77BBC"/>
    <w:rsid w:val="00F81618"/>
    <w:rsid w:val="00F826D5"/>
    <w:rsid w:val="00F84F6F"/>
    <w:rsid w:val="00F9174D"/>
    <w:rsid w:val="00F95E6D"/>
    <w:rsid w:val="00F97ACD"/>
    <w:rsid w:val="00FA2F57"/>
    <w:rsid w:val="00FA5C8B"/>
    <w:rsid w:val="00FA711D"/>
    <w:rsid w:val="00FB10B4"/>
    <w:rsid w:val="00FB1949"/>
    <w:rsid w:val="00FB30AF"/>
    <w:rsid w:val="00FB5048"/>
    <w:rsid w:val="00FB5A2E"/>
    <w:rsid w:val="00FB5CF9"/>
    <w:rsid w:val="00FB5DFB"/>
    <w:rsid w:val="00FB7668"/>
    <w:rsid w:val="00FB7B9D"/>
    <w:rsid w:val="00FC0754"/>
    <w:rsid w:val="00FC1119"/>
    <w:rsid w:val="00FC2C5A"/>
    <w:rsid w:val="00FC2E4B"/>
    <w:rsid w:val="00FC2FE2"/>
    <w:rsid w:val="00FC7843"/>
    <w:rsid w:val="00FD0A9F"/>
    <w:rsid w:val="00FD13C9"/>
    <w:rsid w:val="00FD1BD3"/>
    <w:rsid w:val="00FD32CA"/>
    <w:rsid w:val="00FD3605"/>
    <w:rsid w:val="00FD612A"/>
    <w:rsid w:val="00FD7387"/>
    <w:rsid w:val="00FE41FC"/>
    <w:rsid w:val="00FE4786"/>
    <w:rsid w:val="00FF2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030629"/>
  <w15:docId w15:val="{C32E1A09-E361-4AC2-9B74-E1C7A963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49D"/>
    <w:pPr>
      <w:widowControl w:val="0"/>
      <w:jc w:val="both"/>
    </w:pPr>
  </w:style>
  <w:style w:type="paragraph" w:styleId="1">
    <w:name w:val="heading 1"/>
    <w:basedOn w:val="a"/>
    <w:next w:val="a"/>
    <w:link w:val="10"/>
    <w:uiPriority w:val="9"/>
    <w:qFormat/>
    <w:rsid w:val="005D506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499"/>
    <w:pPr>
      <w:tabs>
        <w:tab w:val="center" w:pos="4252"/>
        <w:tab w:val="right" w:pos="8504"/>
      </w:tabs>
      <w:snapToGrid w:val="0"/>
    </w:pPr>
  </w:style>
  <w:style w:type="character" w:customStyle="1" w:styleId="a4">
    <w:name w:val="ヘッダー (文字)"/>
    <w:basedOn w:val="a0"/>
    <w:link w:val="a3"/>
    <w:uiPriority w:val="99"/>
    <w:rsid w:val="00D50499"/>
  </w:style>
  <w:style w:type="paragraph" w:styleId="a5">
    <w:name w:val="footer"/>
    <w:basedOn w:val="a"/>
    <w:link w:val="a6"/>
    <w:uiPriority w:val="99"/>
    <w:unhideWhenUsed/>
    <w:rsid w:val="00D50499"/>
    <w:pPr>
      <w:tabs>
        <w:tab w:val="center" w:pos="4252"/>
        <w:tab w:val="right" w:pos="8504"/>
      </w:tabs>
      <w:snapToGrid w:val="0"/>
    </w:pPr>
  </w:style>
  <w:style w:type="character" w:customStyle="1" w:styleId="a6">
    <w:name w:val="フッター (文字)"/>
    <w:basedOn w:val="a0"/>
    <w:link w:val="a5"/>
    <w:uiPriority w:val="99"/>
    <w:rsid w:val="00D50499"/>
  </w:style>
  <w:style w:type="table" w:styleId="a7">
    <w:name w:val="Table Grid"/>
    <w:basedOn w:val="a1"/>
    <w:uiPriority w:val="39"/>
    <w:rsid w:val="00D5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C058EA"/>
    <w:pPr>
      <w:widowControl w:val="0"/>
      <w:wordWrap w:val="0"/>
      <w:autoSpaceDE w:val="0"/>
      <w:autoSpaceDN w:val="0"/>
      <w:adjustRightInd w:val="0"/>
      <w:spacing w:after="120" w:line="273" w:lineRule="exact"/>
      <w:jc w:val="both"/>
    </w:pPr>
    <w:rPr>
      <w:rFonts w:ascii="Century" w:eastAsia="ＭＳ 明朝" w:hAnsi="Century" w:cs="ＭＳ 明朝"/>
      <w:spacing w:val="-1"/>
      <w:kern w:val="0"/>
      <w:sz w:val="22"/>
      <w:szCs w:val="21"/>
    </w:rPr>
  </w:style>
  <w:style w:type="paragraph" w:styleId="a9">
    <w:name w:val="Plain Text"/>
    <w:basedOn w:val="a"/>
    <w:link w:val="aa"/>
    <w:rsid w:val="00C058EA"/>
    <w:pPr>
      <w:jc w:val="left"/>
    </w:pPr>
    <w:rPr>
      <w:rFonts w:ascii="ＭＳ ゴシック" w:eastAsia="ＭＳ ゴシック" w:hAnsi="Courier New" w:cs="Courier New"/>
      <w:sz w:val="20"/>
      <w:szCs w:val="21"/>
    </w:rPr>
  </w:style>
  <w:style w:type="character" w:customStyle="1" w:styleId="aa">
    <w:name w:val="書式なし (文字)"/>
    <w:basedOn w:val="a0"/>
    <w:link w:val="a9"/>
    <w:rsid w:val="00C058EA"/>
    <w:rPr>
      <w:rFonts w:ascii="ＭＳ ゴシック" w:eastAsia="ＭＳ ゴシック" w:hAnsi="Courier New" w:cs="Courier New"/>
      <w:sz w:val="20"/>
      <w:szCs w:val="21"/>
    </w:rPr>
  </w:style>
  <w:style w:type="paragraph" w:styleId="ab">
    <w:name w:val="List Paragraph"/>
    <w:basedOn w:val="a"/>
    <w:uiPriority w:val="34"/>
    <w:qFormat/>
    <w:rsid w:val="0017462A"/>
    <w:pPr>
      <w:ind w:leftChars="400" w:left="840"/>
    </w:pPr>
  </w:style>
  <w:style w:type="paragraph" w:styleId="ac">
    <w:name w:val="Balloon Text"/>
    <w:basedOn w:val="a"/>
    <w:link w:val="ad"/>
    <w:semiHidden/>
    <w:unhideWhenUsed/>
    <w:rsid w:val="00506E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6EAB"/>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52B52"/>
    <w:rPr>
      <w:sz w:val="18"/>
      <w:szCs w:val="18"/>
    </w:rPr>
  </w:style>
  <w:style w:type="paragraph" w:styleId="af">
    <w:name w:val="annotation text"/>
    <w:basedOn w:val="a"/>
    <w:link w:val="af0"/>
    <w:uiPriority w:val="99"/>
    <w:unhideWhenUsed/>
    <w:rsid w:val="00252B52"/>
    <w:pPr>
      <w:jc w:val="left"/>
    </w:pPr>
  </w:style>
  <w:style w:type="character" w:customStyle="1" w:styleId="af0">
    <w:name w:val="コメント文字列 (文字)"/>
    <w:basedOn w:val="a0"/>
    <w:link w:val="af"/>
    <w:uiPriority w:val="99"/>
    <w:rsid w:val="00252B52"/>
  </w:style>
  <w:style w:type="paragraph" w:styleId="af1">
    <w:name w:val="annotation subject"/>
    <w:basedOn w:val="af"/>
    <w:next w:val="af"/>
    <w:link w:val="af2"/>
    <w:uiPriority w:val="99"/>
    <w:semiHidden/>
    <w:unhideWhenUsed/>
    <w:rsid w:val="00252B52"/>
    <w:rPr>
      <w:b/>
      <w:bCs/>
    </w:rPr>
  </w:style>
  <w:style w:type="character" w:customStyle="1" w:styleId="af2">
    <w:name w:val="コメント内容 (文字)"/>
    <w:basedOn w:val="af0"/>
    <w:link w:val="af1"/>
    <w:uiPriority w:val="99"/>
    <w:semiHidden/>
    <w:rsid w:val="00252B52"/>
    <w:rPr>
      <w:b/>
      <w:bCs/>
    </w:rPr>
  </w:style>
  <w:style w:type="character" w:styleId="af3">
    <w:name w:val="Hyperlink"/>
    <w:basedOn w:val="a0"/>
    <w:semiHidden/>
    <w:unhideWhenUsed/>
    <w:rsid w:val="007B6819"/>
    <w:rPr>
      <w:color w:val="0000FF"/>
      <w:u w:val="single"/>
    </w:rPr>
  </w:style>
  <w:style w:type="character" w:customStyle="1" w:styleId="12Char">
    <w:name w:val="スタイル12 Char"/>
    <w:basedOn w:val="a0"/>
    <w:link w:val="12"/>
    <w:locked/>
    <w:rsid w:val="007B6819"/>
    <w:rPr>
      <w:szCs w:val="24"/>
    </w:rPr>
  </w:style>
  <w:style w:type="paragraph" w:customStyle="1" w:styleId="12">
    <w:name w:val="スタイル12"/>
    <w:basedOn w:val="a"/>
    <w:link w:val="12Char"/>
    <w:rsid w:val="007B6819"/>
    <w:rPr>
      <w:szCs w:val="24"/>
    </w:rPr>
  </w:style>
  <w:style w:type="table" w:customStyle="1" w:styleId="21">
    <w:name w:val="表 (モノトーン)  21"/>
    <w:basedOn w:val="a1"/>
    <w:uiPriority w:val="61"/>
    <w:rsid w:val="00D56A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semiHidden/>
    <w:unhideWhenUsed/>
    <w:rsid w:val="002225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8F19CE"/>
  </w:style>
  <w:style w:type="paragraph" w:customStyle="1" w:styleId="11">
    <w:name w:val="スタイル1"/>
    <w:basedOn w:val="a"/>
    <w:link w:val="13"/>
    <w:qFormat/>
    <w:rsid w:val="005D5064"/>
    <w:pPr>
      <w:keepNext/>
      <w:spacing w:before="120" w:after="120"/>
      <w:ind w:leftChars="100" w:left="465" w:rightChars="100" w:right="210" w:hangingChars="121" w:hanging="255"/>
      <w:jc w:val="left"/>
      <w:outlineLvl w:val="1"/>
    </w:pPr>
    <w:rPr>
      <w:rFonts w:ascii="ＭＳ 明朝" w:eastAsia="ＭＳ 明朝" w:hAnsi="ＭＳ 明朝" w:cstheme="majorBidi"/>
      <w:b/>
    </w:rPr>
  </w:style>
  <w:style w:type="character" w:customStyle="1" w:styleId="13">
    <w:name w:val="スタイル1 (文字)"/>
    <w:basedOn w:val="a0"/>
    <w:link w:val="11"/>
    <w:rsid w:val="005D5064"/>
    <w:rPr>
      <w:rFonts w:ascii="ＭＳ 明朝" w:eastAsia="ＭＳ 明朝" w:hAnsi="ＭＳ 明朝" w:cstheme="majorBidi"/>
      <w:b/>
    </w:rPr>
  </w:style>
  <w:style w:type="paragraph" w:customStyle="1" w:styleId="5">
    <w:name w:val="スタイル5"/>
    <w:basedOn w:val="a"/>
    <w:link w:val="50"/>
    <w:qFormat/>
    <w:rsid w:val="005D5064"/>
    <w:pPr>
      <w:numPr>
        <w:numId w:val="4"/>
      </w:numPr>
      <w:spacing w:before="240" w:line="400" w:lineRule="exact"/>
      <w:jc w:val="left"/>
    </w:pPr>
    <w:rPr>
      <w:rFonts w:ascii="ＭＳ 明朝" w:eastAsia="ＭＳ 明朝" w:hAnsi="ＭＳ 明朝"/>
      <w:sz w:val="22"/>
    </w:rPr>
  </w:style>
  <w:style w:type="paragraph" w:customStyle="1" w:styleId="af5">
    <w:name w:val="考察見出し"/>
    <w:basedOn w:val="a"/>
    <w:link w:val="af6"/>
    <w:qFormat/>
    <w:rsid w:val="005D5064"/>
    <w:pPr>
      <w:keepNext/>
      <w:spacing w:before="120" w:after="120"/>
      <w:ind w:leftChars="100" w:left="100" w:rightChars="100" w:right="100" w:hangingChars="121" w:hanging="121"/>
      <w:jc w:val="left"/>
      <w:outlineLvl w:val="1"/>
    </w:pPr>
    <w:rPr>
      <w:rFonts w:ascii="ＭＳ Ｐゴシック" w:eastAsia="ＭＳ Ｐゴシック" w:hAnsi="ＭＳ Ｐゴシック" w:cstheme="majorBidi"/>
      <w:b/>
    </w:rPr>
  </w:style>
  <w:style w:type="character" w:customStyle="1" w:styleId="50">
    <w:name w:val="スタイル5 (文字)"/>
    <w:basedOn w:val="a0"/>
    <w:link w:val="5"/>
    <w:rsid w:val="005D5064"/>
    <w:rPr>
      <w:rFonts w:ascii="ＭＳ 明朝" w:eastAsia="ＭＳ 明朝" w:hAnsi="ＭＳ 明朝"/>
      <w:sz w:val="22"/>
    </w:rPr>
  </w:style>
  <w:style w:type="paragraph" w:customStyle="1" w:styleId="4">
    <w:name w:val="スタイル4"/>
    <w:basedOn w:val="5"/>
    <w:link w:val="40"/>
    <w:qFormat/>
    <w:rsid w:val="005D5064"/>
  </w:style>
  <w:style w:type="character" w:customStyle="1" w:styleId="af6">
    <w:name w:val="考察見出し (文字)"/>
    <w:basedOn w:val="a0"/>
    <w:link w:val="af5"/>
    <w:rsid w:val="005D5064"/>
    <w:rPr>
      <w:rFonts w:ascii="ＭＳ Ｐゴシック" w:eastAsia="ＭＳ Ｐゴシック" w:hAnsi="ＭＳ Ｐゴシック" w:cstheme="majorBidi"/>
      <w:b/>
    </w:rPr>
  </w:style>
  <w:style w:type="paragraph" w:customStyle="1" w:styleId="6">
    <w:name w:val="スタイル6"/>
    <w:basedOn w:val="1"/>
    <w:link w:val="60"/>
    <w:qFormat/>
    <w:rsid w:val="005D5064"/>
    <w:pPr>
      <w:jc w:val="left"/>
    </w:pPr>
    <w:rPr>
      <w:rFonts w:eastAsia="ＭＳ 明朝"/>
      <w:b/>
      <w:sz w:val="32"/>
    </w:rPr>
  </w:style>
  <w:style w:type="character" w:customStyle="1" w:styleId="40">
    <w:name w:val="スタイル4 (文字)"/>
    <w:basedOn w:val="50"/>
    <w:link w:val="4"/>
    <w:rsid w:val="005D5064"/>
    <w:rPr>
      <w:rFonts w:ascii="ＭＳ 明朝" w:eastAsia="ＭＳ 明朝" w:hAnsi="ＭＳ 明朝"/>
      <w:sz w:val="22"/>
    </w:rPr>
  </w:style>
  <w:style w:type="character" w:customStyle="1" w:styleId="60">
    <w:name w:val="スタイル6 (文字)"/>
    <w:basedOn w:val="10"/>
    <w:link w:val="6"/>
    <w:rsid w:val="005D5064"/>
    <w:rPr>
      <w:rFonts w:asciiTheme="majorHAnsi" w:eastAsia="ＭＳ 明朝" w:hAnsiTheme="majorHAnsi" w:cstheme="majorBidi"/>
      <w:b/>
      <w:sz w:val="32"/>
      <w:szCs w:val="24"/>
    </w:rPr>
  </w:style>
  <w:style w:type="character" w:customStyle="1" w:styleId="10">
    <w:name w:val="見出し 1 (文字)"/>
    <w:basedOn w:val="a0"/>
    <w:link w:val="1"/>
    <w:uiPriority w:val="9"/>
    <w:rsid w:val="005D5064"/>
    <w:rPr>
      <w:rFonts w:asciiTheme="majorHAnsi" w:eastAsiaTheme="majorEastAsia" w:hAnsiTheme="majorHAnsi" w:cstheme="majorBidi"/>
      <w:sz w:val="24"/>
      <w:szCs w:val="24"/>
    </w:rPr>
  </w:style>
  <w:style w:type="table" w:customStyle="1" w:styleId="14">
    <w:name w:val="表 (格子)1"/>
    <w:basedOn w:val="a1"/>
    <w:next w:val="a7"/>
    <w:uiPriority w:val="59"/>
    <w:rsid w:val="0001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スタイル2"/>
    <w:basedOn w:val="1"/>
    <w:link w:val="20"/>
    <w:qFormat/>
    <w:rsid w:val="00FB7B9D"/>
    <w:pPr>
      <w:keepNext w:val="0"/>
      <w:jc w:val="left"/>
    </w:pPr>
    <w:rPr>
      <w:rFonts w:ascii="ＭＳ ゴシック" w:eastAsia="ＭＳ ゴシック" w:hAnsi="Arial" w:cs="Times New Roman"/>
      <w:b/>
      <w:szCs w:val="20"/>
    </w:rPr>
  </w:style>
  <w:style w:type="character" w:customStyle="1" w:styleId="20">
    <w:name w:val="スタイル2 (文字)"/>
    <w:link w:val="2"/>
    <w:rsid w:val="00FB7B9D"/>
    <w:rPr>
      <w:rFonts w:ascii="ＭＳ ゴシック" w:eastAsia="ＭＳ ゴシック" w:hAnsi="Arial" w:cs="Times New Roman"/>
      <w:b/>
      <w:sz w:val="24"/>
      <w:szCs w:val="20"/>
    </w:rPr>
  </w:style>
  <w:style w:type="paragraph" w:styleId="af7">
    <w:name w:val="footnote text"/>
    <w:basedOn w:val="a"/>
    <w:link w:val="af8"/>
    <w:uiPriority w:val="99"/>
    <w:semiHidden/>
    <w:unhideWhenUsed/>
    <w:rsid w:val="00B0530F"/>
    <w:pPr>
      <w:snapToGrid w:val="0"/>
      <w:jc w:val="left"/>
    </w:pPr>
  </w:style>
  <w:style w:type="character" w:customStyle="1" w:styleId="af8">
    <w:name w:val="脚注文字列 (文字)"/>
    <w:basedOn w:val="a0"/>
    <w:link w:val="af7"/>
    <w:uiPriority w:val="99"/>
    <w:semiHidden/>
    <w:rsid w:val="00B0530F"/>
  </w:style>
  <w:style w:type="character" w:styleId="af9">
    <w:name w:val="footnote reference"/>
    <w:basedOn w:val="a0"/>
    <w:uiPriority w:val="99"/>
    <w:semiHidden/>
    <w:unhideWhenUsed/>
    <w:rsid w:val="00B0530F"/>
    <w:rPr>
      <w:vertAlign w:val="superscript"/>
    </w:rPr>
  </w:style>
  <w:style w:type="table" w:styleId="22">
    <w:name w:val="Light List"/>
    <w:basedOn w:val="a1"/>
    <w:uiPriority w:val="61"/>
    <w:rsid w:val="001601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518">
      <w:bodyDiv w:val="1"/>
      <w:marLeft w:val="0"/>
      <w:marRight w:val="0"/>
      <w:marTop w:val="0"/>
      <w:marBottom w:val="0"/>
      <w:divBdr>
        <w:top w:val="none" w:sz="0" w:space="0" w:color="auto"/>
        <w:left w:val="none" w:sz="0" w:space="0" w:color="auto"/>
        <w:bottom w:val="none" w:sz="0" w:space="0" w:color="auto"/>
        <w:right w:val="none" w:sz="0" w:space="0" w:color="auto"/>
      </w:divBdr>
    </w:div>
    <w:div w:id="932070">
      <w:bodyDiv w:val="1"/>
      <w:marLeft w:val="0"/>
      <w:marRight w:val="0"/>
      <w:marTop w:val="0"/>
      <w:marBottom w:val="0"/>
      <w:divBdr>
        <w:top w:val="none" w:sz="0" w:space="0" w:color="auto"/>
        <w:left w:val="none" w:sz="0" w:space="0" w:color="auto"/>
        <w:bottom w:val="none" w:sz="0" w:space="0" w:color="auto"/>
        <w:right w:val="none" w:sz="0" w:space="0" w:color="auto"/>
      </w:divBdr>
    </w:div>
    <w:div w:id="30544435">
      <w:bodyDiv w:val="1"/>
      <w:marLeft w:val="0"/>
      <w:marRight w:val="0"/>
      <w:marTop w:val="0"/>
      <w:marBottom w:val="0"/>
      <w:divBdr>
        <w:top w:val="none" w:sz="0" w:space="0" w:color="auto"/>
        <w:left w:val="none" w:sz="0" w:space="0" w:color="auto"/>
        <w:bottom w:val="none" w:sz="0" w:space="0" w:color="auto"/>
        <w:right w:val="none" w:sz="0" w:space="0" w:color="auto"/>
      </w:divBdr>
    </w:div>
    <w:div w:id="105852399">
      <w:bodyDiv w:val="1"/>
      <w:marLeft w:val="0"/>
      <w:marRight w:val="0"/>
      <w:marTop w:val="0"/>
      <w:marBottom w:val="0"/>
      <w:divBdr>
        <w:top w:val="none" w:sz="0" w:space="0" w:color="auto"/>
        <w:left w:val="none" w:sz="0" w:space="0" w:color="auto"/>
        <w:bottom w:val="none" w:sz="0" w:space="0" w:color="auto"/>
        <w:right w:val="none" w:sz="0" w:space="0" w:color="auto"/>
      </w:divBdr>
    </w:div>
    <w:div w:id="156697839">
      <w:bodyDiv w:val="1"/>
      <w:marLeft w:val="0"/>
      <w:marRight w:val="0"/>
      <w:marTop w:val="0"/>
      <w:marBottom w:val="0"/>
      <w:divBdr>
        <w:top w:val="none" w:sz="0" w:space="0" w:color="auto"/>
        <w:left w:val="none" w:sz="0" w:space="0" w:color="auto"/>
        <w:bottom w:val="none" w:sz="0" w:space="0" w:color="auto"/>
        <w:right w:val="none" w:sz="0" w:space="0" w:color="auto"/>
      </w:divBdr>
    </w:div>
    <w:div w:id="161746976">
      <w:bodyDiv w:val="1"/>
      <w:marLeft w:val="0"/>
      <w:marRight w:val="0"/>
      <w:marTop w:val="0"/>
      <w:marBottom w:val="0"/>
      <w:divBdr>
        <w:top w:val="none" w:sz="0" w:space="0" w:color="auto"/>
        <w:left w:val="none" w:sz="0" w:space="0" w:color="auto"/>
        <w:bottom w:val="none" w:sz="0" w:space="0" w:color="auto"/>
        <w:right w:val="none" w:sz="0" w:space="0" w:color="auto"/>
      </w:divBdr>
    </w:div>
    <w:div w:id="173152472">
      <w:bodyDiv w:val="1"/>
      <w:marLeft w:val="0"/>
      <w:marRight w:val="0"/>
      <w:marTop w:val="0"/>
      <w:marBottom w:val="0"/>
      <w:divBdr>
        <w:top w:val="none" w:sz="0" w:space="0" w:color="auto"/>
        <w:left w:val="none" w:sz="0" w:space="0" w:color="auto"/>
        <w:bottom w:val="none" w:sz="0" w:space="0" w:color="auto"/>
        <w:right w:val="none" w:sz="0" w:space="0" w:color="auto"/>
      </w:divBdr>
    </w:div>
    <w:div w:id="180826696">
      <w:bodyDiv w:val="1"/>
      <w:marLeft w:val="0"/>
      <w:marRight w:val="0"/>
      <w:marTop w:val="0"/>
      <w:marBottom w:val="0"/>
      <w:divBdr>
        <w:top w:val="none" w:sz="0" w:space="0" w:color="auto"/>
        <w:left w:val="none" w:sz="0" w:space="0" w:color="auto"/>
        <w:bottom w:val="none" w:sz="0" w:space="0" w:color="auto"/>
        <w:right w:val="none" w:sz="0" w:space="0" w:color="auto"/>
      </w:divBdr>
    </w:div>
    <w:div w:id="202139731">
      <w:bodyDiv w:val="1"/>
      <w:marLeft w:val="0"/>
      <w:marRight w:val="0"/>
      <w:marTop w:val="0"/>
      <w:marBottom w:val="0"/>
      <w:divBdr>
        <w:top w:val="none" w:sz="0" w:space="0" w:color="auto"/>
        <w:left w:val="none" w:sz="0" w:space="0" w:color="auto"/>
        <w:bottom w:val="none" w:sz="0" w:space="0" w:color="auto"/>
        <w:right w:val="none" w:sz="0" w:space="0" w:color="auto"/>
      </w:divBdr>
    </w:div>
    <w:div w:id="271717064">
      <w:bodyDiv w:val="1"/>
      <w:marLeft w:val="0"/>
      <w:marRight w:val="0"/>
      <w:marTop w:val="0"/>
      <w:marBottom w:val="0"/>
      <w:divBdr>
        <w:top w:val="none" w:sz="0" w:space="0" w:color="auto"/>
        <w:left w:val="none" w:sz="0" w:space="0" w:color="auto"/>
        <w:bottom w:val="none" w:sz="0" w:space="0" w:color="auto"/>
        <w:right w:val="none" w:sz="0" w:space="0" w:color="auto"/>
      </w:divBdr>
    </w:div>
    <w:div w:id="300769498">
      <w:bodyDiv w:val="1"/>
      <w:marLeft w:val="0"/>
      <w:marRight w:val="0"/>
      <w:marTop w:val="0"/>
      <w:marBottom w:val="0"/>
      <w:divBdr>
        <w:top w:val="none" w:sz="0" w:space="0" w:color="auto"/>
        <w:left w:val="none" w:sz="0" w:space="0" w:color="auto"/>
        <w:bottom w:val="none" w:sz="0" w:space="0" w:color="auto"/>
        <w:right w:val="none" w:sz="0" w:space="0" w:color="auto"/>
      </w:divBdr>
    </w:div>
    <w:div w:id="341014693">
      <w:bodyDiv w:val="1"/>
      <w:marLeft w:val="0"/>
      <w:marRight w:val="0"/>
      <w:marTop w:val="0"/>
      <w:marBottom w:val="0"/>
      <w:divBdr>
        <w:top w:val="none" w:sz="0" w:space="0" w:color="auto"/>
        <w:left w:val="none" w:sz="0" w:space="0" w:color="auto"/>
        <w:bottom w:val="none" w:sz="0" w:space="0" w:color="auto"/>
        <w:right w:val="none" w:sz="0" w:space="0" w:color="auto"/>
      </w:divBdr>
    </w:div>
    <w:div w:id="366371534">
      <w:bodyDiv w:val="1"/>
      <w:marLeft w:val="0"/>
      <w:marRight w:val="0"/>
      <w:marTop w:val="0"/>
      <w:marBottom w:val="0"/>
      <w:divBdr>
        <w:top w:val="none" w:sz="0" w:space="0" w:color="auto"/>
        <w:left w:val="none" w:sz="0" w:space="0" w:color="auto"/>
        <w:bottom w:val="none" w:sz="0" w:space="0" w:color="auto"/>
        <w:right w:val="none" w:sz="0" w:space="0" w:color="auto"/>
      </w:divBdr>
    </w:div>
    <w:div w:id="374626125">
      <w:bodyDiv w:val="1"/>
      <w:marLeft w:val="0"/>
      <w:marRight w:val="0"/>
      <w:marTop w:val="0"/>
      <w:marBottom w:val="0"/>
      <w:divBdr>
        <w:top w:val="none" w:sz="0" w:space="0" w:color="auto"/>
        <w:left w:val="none" w:sz="0" w:space="0" w:color="auto"/>
        <w:bottom w:val="none" w:sz="0" w:space="0" w:color="auto"/>
        <w:right w:val="none" w:sz="0" w:space="0" w:color="auto"/>
      </w:divBdr>
    </w:div>
    <w:div w:id="379331580">
      <w:bodyDiv w:val="1"/>
      <w:marLeft w:val="0"/>
      <w:marRight w:val="0"/>
      <w:marTop w:val="0"/>
      <w:marBottom w:val="0"/>
      <w:divBdr>
        <w:top w:val="none" w:sz="0" w:space="0" w:color="auto"/>
        <w:left w:val="none" w:sz="0" w:space="0" w:color="auto"/>
        <w:bottom w:val="none" w:sz="0" w:space="0" w:color="auto"/>
        <w:right w:val="none" w:sz="0" w:space="0" w:color="auto"/>
      </w:divBdr>
    </w:div>
    <w:div w:id="394352333">
      <w:bodyDiv w:val="1"/>
      <w:marLeft w:val="0"/>
      <w:marRight w:val="0"/>
      <w:marTop w:val="0"/>
      <w:marBottom w:val="0"/>
      <w:divBdr>
        <w:top w:val="none" w:sz="0" w:space="0" w:color="auto"/>
        <w:left w:val="none" w:sz="0" w:space="0" w:color="auto"/>
        <w:bottom w:val="none" w:sz="0" w:space="0" w:color="auto"/>
        <w:right w:val="none" w:sz="0" w:space="0" w:color="auto"/>
      </w:divBdr>
    </w:div>
    <w:div w:id="437601626">
      <w:bodyDiv w:val="1"/>
      <w:marLeft w:val="0"/>
      <w:marRight w:val="0"/>
      <w:marTop w:val="0"/>
      <w:marBottom w:val="0"/>
      <w:divBdr>
        <w:top w:val="none" w:sz="0" w:space="0" w:color="auto"/>
        <w:left w:val="none" w:sz="0" w:space="0" w:color="auto"/>
        <w:bottom w:val="none" w:sz="0" w:space="0" w:color="auto"/>
        <w:right w:val="none" w:sz="0" w:space="0" w:color="auto"/>
      </w:divBdr>
    </w:div>
    <w:div w:id="447896632">
      <w:bodyDiv w:val="1"/>
      <w:marLeft w:val="0"/>
      <w:marRight w:val="0"/>
      <w:marTop w:val="0"/>
      <w:marBottom w:val="0"/>
      <w:divBdr>
        <w:top w:val="none" w:sz="0" w:space="0" w:color="auto"/>
        <w:left w:val="none" w:sz="0" w:space="0" w:color="auto"/>
        <w:bottom w:val="none" w:sz="0" w:space="0" w:color="auto"/>
        <w:right w:val="none" w:sz="0" w:space="0" w:color="auto"/>
      </w:divBdr>
    </w:div>
    <w:div w:id="476840312">
      <w:bodyDiv w:val="1"/>
      <w:marLeft w:val="0"/>
      <w:marRight w:val="0"/>
      <w:marTop w:val="0"/>
      <w:marBottom w:val="0"/>
      <w:divBdr>
        <w:top w:val="none" w:sz="0" w:space="0" w:color="auto"/>
        <w:left w:val="none" w:sz="0" w:space="0" w:color="auto"/>
        <w:bottom w:val="none" w:sz="0" w:space="0" w:color="auto"/>
        <w:right w:val="none" w:sz="0" w:space="0" w:color="auto"/>
      </w:divBdr>
    </w:div>
    <w:div w:id="484056837">
      <w:bodyDiv w:val="1"/>
      <w:marLeft w:val="0"/>
      <w:marRight w:val="0"/>
      <w:marTop w:val="0"/>
      <w:marBottom w:val="0"/>
      <w:divBdr>
        <w:top w:val="none" w:sz="0" w:space="0" w:color="auto"/>
        <w:left w:val="none" w:sz="0" w:space="0" w:color="auto"/>
        <w:bottom w:val="none" w:sz="0" w:space="0" w:color="auto"/>
        <w:right w:val="none" w:sz="0" w:space="0" w:color="auto"/>
      </w:divBdr>
    </w:div>
    <w:div w:id="489173803">
      <w:bodyDiv w:val="1"/>
      <w:marLeft w:val="0"/>
      <w:marRight w:val="0"/>
      <w:marTop w:val="0"/>
      <w:marBottom w:val="0"/>
      <w:divBdr>
        <w:top w:val="none" w:sz="0" w:space="0" w:color="auto"/>
        <w:left w:val="none" w:sz="0" w:space="0" w:color="auto"/>
        <w:bottom w:val="none" w:sz="0" w:space="0" w:color="auto"/>
        <w:right w:val="none" w:sz="0" w:space="0" w:color="auto"/>
      </w:divBdr>
    </w:div>
    <w:div w:id="605230719">
      <w:bodyDiv w:val="1"/>
      <w:marLeft w:val="0"/>
      <w:marRight w:val="0"/>
      <w:marTop w:val="0"/>
      <w:marBottom w:val="0"/>
      <w:divBdr>
        <w:top w:val="none" w:sz="0" w:space="0" w:color="auto"/>
        <w:left w:val="none" w:sz="0" w:space="0" w:color="auto"/>
        <w:bottom w:val="none" w:sz="0" w:space="0" w:color="auto"/>
        <w:right w:val="none" w:sz="0" w:space="0" w:color="auto"/>
      </w:divBdr>
    </w:div>
    <w:div w:id="610862058">
      <w:bodyDiv w:val="1"/>
      <w:marLeft w:val="0"/>
      <w:marRight w:val="0"/>
      <w:marTop w:val="0"/>
      <w:marBottom w:val="0"/>
      <w:divBdr>
        <w:top w:val="none" w:sz="0" w:space="0" w:color="auto"/>
        <w:left w:val="none" w:sz="0" w:space="0" w:color="auto"/>
        <w:bottom w:val="none" w:sz="0" w:space="0" w:color="auto"/>
        <w:right w:val="none" w:sz="0" w:space="0" w:color="auto"/>
      </w:divBdr>
    </w:div>
    <w:div w:id="612056145">
      <w:bodyDiv w:val="1"/>
      <w:marLeft w:val="0"/>
      <w:marRight w:val="0"/>
      <w:marTop w:val="0"/>
      <w:marBottom w:val="0"/>
      <w:divBdr>
        <w:top w:val="none" w:sz="0" w:space="0" w:color="auto"/>
        <w:left w:val="none" w:sz="0" w:space="0" w:color="auto"/>
        <w:bottom w:val="none" w:sz="0" w:space="0" w:color="auto"/>
        <w:right w:val="none" w:sz="0" w:space="0" w:color="auto"/>
      </w:divBdr>
    </w:div>
    <w:div w:id="612516244">
      <w:bodyDiv w:val="1"/>
      <w:marLeft w:val="0"/>
      <w:marRight w:val="0"/>
      <w:marTop w:val="0"/>
      <w:marBottom w:val="0"/>
      <w:divBdr>
        <w:top w:val="none" w:sz="0" w:space="0" w:color="auto"/>
        <w:left w:val="none" w:sz="0" w:space="0" w:color="auto"/>
        <w:bottom w:val="none" w:sz="0" w:space="0" w:color="auto"/>
        <w:right w:val="none" w:sz="0" w:space="0" w:color="auto"/>
      </w:divBdr>
    </w:div>
    <w:div w:id="617300546">
      <w:bodyDiv w:val="1"/>
      <w:marLeft w:val="0"/>
      <w:marRight w:val="0"/>
      <w:marTop w:val="0"/>
      <w:marBottom w:val="0"/>
      <w:divBdr>
        <w:top w:val="none" w:sz="0" w:space="0" w:color="auto"/>
        <w:left w:val="none" w:sz="0" w:space="0" w:color="auto"/>
        <w:bottom w:val="none" w:sz="0" w:space="0" w:color="auto"/>
        <w:right w:val="none" w:sz="0" w:space="0" w:color="auto"/>
      </w:divBdr>
    </w:div>
    <w:div w:id="653947407">
      <w:bodyDiv w:val="1"/>
      <w:marLeft w:val="0"/>
      <w:marRight w:val="0"/>
      <w:marTop w:val="0"/>
      <w:marBottom w:val="0"/>
      <w:divBdr>
        <w:top w:val="none" w:sz="0" w:space="0" w:color="auto"/>
        <w:left w:val="none" w:sz="0" w:space="0" w:color="auto"/>
        <w:bottom w:val="none" w:sz="0" w:space="0" w:color="auto"/>
        <w:right w:val="none" w:sz="0" w:space="0" w:color="auto"/>
      </w:divBdr>
    </w:div>
    <w:div w:id="703866561">
      <w:bodyDiv w:val="1"/>
      <w:marLeft w:val="0"/>
      <w:marRight w:val="0"/>
      <w:marTop w:val="0"/>
      <w:marBottom w:val="0"/>
      <w:divBdr>
        <w:top w:val="none" w:sz="0" w:space="0" w:color="auto"/>
        <w:left w:val="none" w:sz="0" w:space="0" w:color="auto"/>
        <w:bottom w:val="none" w:sz="0" w:space="0" w:color="auto"/>
        <w:right w:val="none" w:sz="0" w:space="0" w:color="auto"/>
      </w:divBdr>
    </w:div>
    <w:div w:id="708644321">
      <w:bodyDiv w:val="1"/>
      <w:marLeft w:val="0"/>
      <w:marRight w:val="0"/>
      <w:marTop w:val="0"/>
      <w:marBottom w:val="0"/>
      <w:divBdr>
        <w:top w:val="none" w:sz="0" w:space="0" w:color="auto"/>
        <w:left w:val="none" w:sz="0" w:space="0" w:color="auto"/>
        <w:bottom w:val="none" w:sz="0" w:space="0" w:color="auto"/>
        <w:right w:val="none" w:sz="0" w:space="0" w:color="auto"/>
      </w:divBdr>
    </w:div>
    <w:div w:id="710495662">
      <w:bodyDiv w:val="1"/>
      <w:marLeft w:val="0"/>
      <w:marRight w:val="0"/>
      <w:marTop w:val="0"/>
      <w:marBottom w:val="0"/>
      <w:divBdr>
        <w:top w:val="none" w:sz="0" w:space="0" w:color="auto"/>
        <w:left w:val="none" w:sz="0" w:space="0" w:color="auto"/>
        <w:bottom w:val="none" w:sz="0" w:space="0" w:color="auto"/>
        <w:right w:val="none" w:sz="0" w:space="0" w:color="auto"/>
      </w:divBdr>
    </w:div>
    <w:div w:id="739795002">
      <w:bodyDiv w:val="1"/>
      <w:marLeft w:val="0"/>
      <w:marRight w:val="0"/>
      <w:marTop w:val="0"/>
      <w:marBottom w:val="0"/>
      <w:divBdr>
        <w:top w:val="none" w:sz="0" w:space="0" w:color="auto"/>
        <w:left w:val="none" w:sz="0" w:space="0" w:color="auto"/>
        <w:bottom w:val="none" w:sz="0" w:space="0" w:color="auto"/>
        <w:right w:val="none" w:sz="0" w:space="0" w:color="auto"/>
      </w:divBdr>
    </w:div>
    <w:div w:id="762066453">
      <w:bodyDiv w:val="1"/>
      <w:marLeft w:val="0"/>
      <w:marRight w:val="0"/>
      <w:marTop w:val="0"/>
      <w:marBottom w:val="0"/>
      <w:divBdr>
        <w:top w:val="none" w:sz="0" w:space="0" w:color="auto"/>
        <w:left w:val="none" w:sz="0" w:space="0" w:color="auto"/>
        <w:bottom w:val="none" w:sz="0" w:space="0" w:color="auto"/>
        <w:right w:val="none" w:sz="0" w:space="0" w:color="auto"/>
      </w:divBdr>
    </w:div>
    <w:div w:id="818116233">
      <w:bodyDiv w:val="1"/>
      <w:marLeft w:val="0"/>
      <w:marRight w:val="0"/>
      <w:marTop w:val="0"/>
      <w:marBottom w:val="0"/>
      <w:divBdr>
        <w:top w:val="none" w:sz="0" w:space="0" w:color="auto"/>
        <w:left w:val="none" w:sz="0" w:space="0" w:color="auto"/>
        <w:bottom w:val="none" w:sz="0" w:space="0" w:color="auto"/>
        <w:right w:val="none" w:sz="0" w:space="0" w:color="auto"/>
      </w:divBdr>
    </w:div>
    <w:div w:id="820535877">
      <w:bodyDiv w:val="1"/>
      <w:marLeft w:val="0"/>
      <w:marRight w:val="0"/>
      <w:marTop w:val="0"/>
      <w:marBottom w:val="0"/>
      <w:divBdr>
        <w:top w:val="none" w:sz="0" w:space="0" w:color="auto"/>
        <w:left w:val="none" w:sz="0" w:space="0" w:color="auto"/>
        <w:bottom w:val="none" w:sz="0" w:space="0" w:color="auto"/>
        <w:right w:val="none" w:sz="0" w:space="0" w:color="auto"/>
      </w:divBdr>
    </w:div>
    <w:div w:id="941229051">
      <w:bodyDiv w:val="1"/>
      <w:marLeft w:val="0"/>
      <w:marRight w:val="0"/>
      <w:marTop w:val="0"/>
      <w:marBottom w:val="0"/>
      <w:divBdr>
        <w:top w:val="none" w:sz="0" w:space="0" w:color="auto"/>
        <w:left w:val="none" w:sz="0" w:space="0" w:color="auto"/>
        <w:bottom w:val="none" w:sz="0" w:space="0" w:color="auto"/>
        <w:right w:val="none" w:sz="0" w:space="0" w:color="auto"/>
      </w:divBdr>
    </w:div>
    <w:div w:id="949970069">
      <w:bodyDiv w:val="1"/>
      <w:marLeft w:val="0"/>
      <w:marRight w:val="0"/>
      <w:marTop w:val="0"/>
      <w:marBottom w:val="0"/>
      <w:divBdr>
        <w:top w:val="none" w:sz="0" w:space="0" w:color="auto"/>
        <w:left w:val="none" w:sz="0" w:space="0" w:color="auto"/>
        <w:bottom w:val="none" w:sz="0" w:space="0" w:color="auto"/>
        <w:right w:val="none" w:sz="0" w:space="0" w:color="auto"/>
      </w:divBdr>
    </w:div>
    <w:div w:id="952783673">
      <w:bodyDiv w:val="1"/>
      <w:marLeft w:val="0"/>
      <w:marRight w:val="0"/>
      <w:marTop w:val="0"/>
      <w:marBottom w:val="0"/>
      <w:divBdr>
        <w:top w:val="none" w:sz="0" w:space="0" w:color="auto"/>
        <w:left w:val="none" w:sz="0" w:space="0" w:color="auto"/>
        <w:bottom w:val="none" w:sz="0" w:space="0" w:color="auto"/>
        <w:right w:val="none" w:sz="0" w:space="0" w:color="auto"/>
      </w:divBdr>
    </w:div>
    <w:div w:id="992836161">
      <w:bodyDiv w:val="1"/>
      <w:marLeft w:val="0"/>
      <w:marRight w:val="0"/>
      <w:marTop w:val="0"/>
      <w:marBottom w:val="0"/>
      <w:divBdr>
        <w:top w:val="none" w:sz="0" w:space="0" w:color="auto"/>
        <w:left w:val="none" w:sz="0" w:space="0" w:color="auto"/>
        <w:bottom w:val="none" w:sz="0" w:space="0" w:color="auto"/>
        <w:right w:val="none" w:sz="0" w:space="0" w:color="auto"/>
      </w:divBdr>
    </w:div>
    <w:div w:id="1096632000">
      <w:bodyDiv w:val="1"/>
      <w:marLeft w:val="0"/>
      <w:marRight w:val="0"/>
      <w:marTop w:val="0"/>
      <w:marBottom w:val="0"/>
      <w:divBdr>
        <w:top w:val="none" w:sz="0" w:space="0" w:color="auto"/>
        <w:left w:val="none" w:sz="0" w:space="0" w:color="auto"/>
        <w:bottom w:val="none" w:sz="0" w:space="0" w:color="auto"/>
        <w:right w:val="none" w:sz="0" w:space="0" w:color="auto"/>
      </w:divBdr>
    </w:div>
    <w:div w:id="1109157327">
      <w:bodyDiv w:val="1"/>
      <w:marLeft w:val="0"/>
      <w:marRight w:val="0"/>
      <w:marTop w:val="0"/>
      <w:marBottom w:val="0"/>
      <w:divBdr>
        <w:top w:val="none" w:sz="0" w:space="0" w:color="auto"/>
        <w:left w:val="none" w:sz="0" w:space="0" w:color="auto"/>
        <w:bottom w:val="none" w:sz="0" w:space="0" w:color="auto"/>
        <w:right w:val="none" w:sz="0" w:space="0" w:color="auto"/>
      </w:divBdr>
    </w:div>
    <w:div w:id="1165707468">
      <w:bodyDiv w:val="1"/>
      <w:marLeft w:val="0"/>
      <w:marRight w:val="0"/>
      <w:marTop w:val="0"/>
      <w:marBottom w:val="0"/>
      <w:divBdr>
        <w:top w:val="none" w:sz="0" w:space="0" w:color="auto"/>
        <w:left w:val="none" w:sz="0" w:space="0" w:color="auto"/>
        <w:bottom w:val="none" w:sz="0" w:space="0" w:color="auto"/>
        <w:right w:val="none" w:sz="0" w:space="0" w:color="auto"/>
      </w:divBdr>
    </w:div>
    <w:div w:id="1227186128">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314530492">
      <w:bodyDiv w:val="1"/>
      <w:marLeft w:val="0"/>
      <w:marRight w:val="0"/>
      <w:marTop w:val="0"/>
      <w:marBottom w:val="0"/>
      <w:divBdr>
        <w:top w:val="none" w:sz="0" w:space="0" w:color="auto"/>
        <w:left w:val="none" w:sz="0" w:space="0" w:color="auto"/>
        <w:bottom w:val="none" w:sz="0" w:space="0" w:color="auto"/>
        <w:right w:val="none" w:sz="0" w:space="0" w:color="auto"/>
      </w:divBdr>
    </w:div>
    <w:div w:id="1325746699">
      <w:bodyDiv w:val="1"/>
      <w:marLeft w:val="0"/>
      <w:marRight w:val="0"/>
      <w:marTop w:val="0"/>
      <w:marBottom w:val="0"/>
      <w:divBdr>
        <w:top w:val="none" w:sz="0" w:space="0" w:color="auto"/>
        <w:left w:val="none" w:sz="0" w:space="0" w:color="auto"/>
        <w:bottom w:val="none" w:sz="0" w:space="0" w:color="auto"/>
        <w:right w:val="none" w:sz="0" w:space="0" w:color="auto"/>
      </w:divBdr>
    </w:div>
    <w:div w:id="1346011058">
      <w:bodyDiv w:val="1"/>
      <w:marLeft w:val="0"/>
      <w:marRight w:val="0"/>
      <w:marTop w:val="0"/>
      <w:marBottom w:val="0"/>
      <w:divBdr>
        <w:top w:val="none" w:sz="0" w:space="0" w:color="auto"/>
        <w:left w:val="none" w:sz="0" w:space="0" w:color="auto"/>
        <w:bottom w:val="none" w:sz="0" w:space="0" w:color="auto"/>
        <w:right w:val="none" w:sz="0" w:space="0" w:color="auto"/>
      </w:divBdr>
    </w:div>
    <w:div w:id="1353728587">
      <w:bodyDiv w:val="1"/>
      <w:marLeft w:val="0"/>
      <w:marRight w:val="0"/>
      <w:marTop w:val="0"/>
      <w:marBottom w:val="0"/>
      <w:divBdr>
        <w:top w:val="none" w:sz="0" w:space="0" w:color="auto"/>
        <w:left w:val="none" w:sz="0" w:space="0" w:color="auto"/>
        <w:bottom w:val="none" w:sz="0" w:space="0" w:color="auto"/>
        <w:right w:val="none" w:sz="0" w:space="0" w:color="auto"/>
      </w:divBdr>
    </w:div>
    <w:div w:id="1398018878">
      <w:bodyDiv w:val="1"/>
      <w:marLeft w:val="0"/>
      <w:marRight w:val="0"/>
      <w:marTop w:val="0"/>
      <w:marBottom w:val="0"/>
      <w:divBdr>
        <w:top w:val="none" w:sz="0" w:space="0" w:color="auto"/>
        <w:left w:val="none" w:sz="0" w:space="0" w:color="auto"/>
        <w:bottom w:val="none" w:sz="0" w:space="0" w:color="auto"/>
        <w:right w:val="none" w:sz="0" w:space="0" w:color="auto"/>
      </w:divBdr>
    </w:div>
    <w:div w:id="1422141675">
      <w:bodyDiv w:val="1"/>
      <w:marLeft w:val="0"/>
      <w:marRight w:val="0"/>
      <w:marTop w:val="0"/>
      <w:marBottom w:val="0"/>
      <w:divBdr>
        <w:top w:val="none" w:sz="0" w:space="0" w:color="auto"/>
        <w:left w:val="none" w:sz="0" w:space="0" w:color="auto"/>
        <w:bottom w:val="none" w:sz="0" w:space="0" w:color="auto"/>
        <w:right w:val="none" w:sz="0" w:space="0" w:color="auto"/>
      </w:divBdr>
    </w:div>
    <w:div w:id="1433745817">
      <w:bodyDiv w:val="1"/>
      <w:marLeft w:val="0"/>
      <w:marRight w:val="0"/>
      <w:marTop w:val="0"/>
      <w:marBottom w:val="0"/>
      <w:divBdr>
        <w:top w:val="none" w:sz="0" w:space="0" w:color="auto"/>
        <w:left w:val="none" w:sz="0" w:space="0" w:color="auto"/>
        <w:bottom w:val="none" w:sz="0" w:space="0" w:color="auto"/>
        <w:right w:val="none" w:sz="0" w:space="0" w:color="auto"/>
      </w:divBdr>
    </w:div>
    <w:div w:id="1466115732">
      <w:bodyDiv w:val="1"/>
      <w:marLeft w:val="0"/>
      <w:marRight w:val="0"/>
      <w:marTop w:val="0"/>
      <w:marBottom w:val="0"/>
      <w:divBdr>
        <w:top w:val="none" w:sz="0" w:space="0" w:color="auto"/>
        <w:left w:val="none" w:sz="0" w:space="0" w:color="auto"/>
        <w:bottom w:val="none" w:sz="0" w:space="0" w:color="auto"/>
        <w:right w:val="none" w:sz="0" w:space="0" w:color="auto"/>
      </w:divBdr>
    </w:div>
    <w:div w:id="1467356611">
      <w:bodyDiv w:val="1"/>
      <w:marLeft w:val="0"/>
      <w:marRight w:val="0"/>
      <w:marTop w:val="0"/>
      <w:marBottom w:val="0"/>
      <w:divBdr>
        <w:top w:val="none" w:sz="0" w:space="0" w:color="auto"/>
        <w:left w:val="none" w:sz="0" w:space="0" w:color="auto"/>
        <w:bottom w:val="none" w:sz="0" w:space="0" w:color="auto"/>
        <w:right w:val="none" w:sz="0" w:space="0" w:color="auto"/>
      </w:divBdr>
    </w:div>
    <w:div w:id="1492021043">
      <w:bodyDiv w:val="1"/>
      <w:marLeft w:val="0"/>
      <w:marRight w:val="0"/>
      <w:marTop w:val="0"/>
      <w:marBottom w:val="0"/>
      <w:divBdr>
        <w:top w:val="none" w:sz="0" w:space="0" w:color="auto"/>
        <w:left w:val="none" w:sz="0" w:space="0" w:color="auto"/>
        <w:bottom w:val="none" w:sz="0" w:space="0" w:color="auto"/>
        <w:right w:val="none" w:sz="0" w:space="0" w:color="auto"/>
      </w:divBdr>
    </w:div>
    <w:div w:id="1510946306">
      <w:bodyDiv w:val="1"/>
      <w:marLeft w:val="0"/>
      <w:marRight w:val="0"/>
      <w:marTop w:val="0"/>
      <w:marBottom w:val="0"/>
      <w:divBdr>
        <w:top w:val="none" w:sz="0" w:space="0" w:color="auto"/>
        <w:left w:val="none" w:sz="0" w:space="0" w:color="auto"/>
        <w:bottom w:val="none" w:sz="0" w:space="0" w:color="auto"/>
        <w:right w:val="none" w:sz="0" w:space="0" w:color="auto"/>
      </w:divBdr>
    </w:div>
    <w:div w:id="1527716193">
      <w:bodyDiv w:val="1"/>
      <w:marLeft w:val="0"/>
      <w:marRight w:val="0"/>
      <w:marTop w:val="0"/>
      <w:marBottom w:val="0"/>
      <w:divBdr>
        <w:top w:val="none" w:sz="0" w:space="0" w:color="auto"/>
        <w:left w:val="none" w:sz="0" w:space="0" w:color="auto"/>
        <w:bottom w:val="none" w:sz="0" w:space="0" w:color="auto"/>
        <w:right w:val="none" w:sz="0" w:space="0" w:color="auto"/>
      </w:divBdr>
    </w:div>
    <w:div w:id="1557618934">
      <w:bodyDiv w:val="1"/>
      <w:marLeft w:val="0"/>
      <w:marRight w:val="0"/>
      <w:marTop w:val="0"/>
      <w:marBottom w:val="0"/>
      <w:divBdr>
        <w:top w:val="none" w:sz="0" w:space="0" w:color="auto"/>
        <w:left w:val="none" w:sz="0" w:space="0" w:color="auto"/>
        <w:bottom w:val="none" w:sz="0" w:space="0" w:color="auto"/>
        <w:right w:val="none" w:sz="0" w:space="0" w:color="auto"/>
      </w:divBdr>
    </w:div>
    <w:div w:id="1619407896">
      <w:bodyDiv w:val="1"/>
      <w:marLeft w:val="0"/>
      <w:marRight w:val="0"/>
      <w:marTop w:val="0"/>
      <w:marBottom w:val="0"/>
      <w:divBdr>
        <w:top w:val="none" w:sz="0" w:space="0" w:color="auto"/>
        <w:left w:val="none" w:sz="0" w:space="0" w:color="auto"/>
        <w:bottom w:val="none" w:sz="0" w:space="0" w:color="auto"/>
        <w:right w:val="none" w:sz="0" w:space="0" w:color="auto"/>
      </w:divBdr>
    </w:div>
    <w:div w:id="1629818883">
      <w:bodyDiv w:val="1"/>
      <w:marLeft w:val="0"/>
      <w:marRight w:val="0"/>
      <w:marTop w:val="0"/>
      <w:marBottom w:val="0"/>
      <w:divBdr>
        <w:top w:val="none" w:sz="0" w:space="0" w:color="auto"/>
        <w:left w:val="none" w:sz="0" w:space="0" w:color="auto"/>
        <w:bottom w:val="none" w:sz="0" w:space="0" w:color="auto"/>
        <w:right w:val="none" w:sz="0" w:space="0" w:color="auto"/>
      </w:divBdr>
    </w:div>
    <w:div w:id="1630013896">
      <w:bodyDiv w:val="1"/>
      <w:marLeft w:val="0"/>
      <w:marRight w:val="0"/>
      <w:marTop w:val="0"/>
      <w:marBottom w:val="0"/>
      <w:divBdr>
        <w:top w:val="none" w:sz="0" w:space="0" w:color="auto"/>
        <w:left w:val="none" w:sz="0" w:space="0" w:color="auto"/>
        <w:bottom w:val="none" w:sz="0" w:space="0" w:color="auto"/>
        <w:right w:val="none" w:sz="0" w:space="0" w:color="auto"/>
      </w:divBdr>
    </w:div>
    <w:div w:id="1646085751">
      <w:bodyDiv w:val="1"/>
      <w:marLeft w:val="0"/>
      <w:marRight w:val="0"/>
      <w:marTop w:val="0"/>
      <w:marBottom w:val="0"/>
      <w:divBdr>
        <w:top w:val="none" w:sz="0" w:space="0" w:color="auto"/>
        <w:left w:val="none" w:sz="0" w:space="0" w:color="auto"/>
        <w:bottom w:val="none" w:sz="0" w:space="0" w:color="auto"/>
        <w:right w:val="none" w:sz="0" w:space="0" w:color="auto"/>
      </w:divBdr>
    </w:div>
    <w:div w:id="1666474859">
      <w:bodyDiv w:val="1"/>
      <w:marLeft w:val="0"/>
      <w:marRight w:val="0"/>
      <w:marTop w:val="0"/>
      <w:marBottom w:val="0"/>
      <w:divBdr>
        <w:top w:val="none" w:sz="0" w:space="0" w:color="auto"/>
        <w:left w:val="none" w:sz="0" w:space="0" w:color="auto"/>
        <w:bottom w:val="none" w:sz="0" w:space="0" w:color="auto"/>
        <w:right w:val="none" w:sz="0" w:space="0" w:color="auto"/>
      </w:divBdr>
    </w:div>
    <w:div w:id="1668747992">
      <w:bodyDiv w:val="1"/>
      <w:marLeft w:val="0"/>
      <w:marRight w:val="0"/>
      <w:marTop w:val="0"/>
      <w:marBottom w:val="0"/>
      <w:divBdr>
        <w:top w:val="none" w:sz="0" w:space="0" w:color="auto"/>
        <w:left w:val="none" w:sz="0" w:space="0" w:color="auto"/>
        <w:bottom w:val="none" w:sz="0" w:space="0" w:color="auto"/>
        <w:right w:val="none" w:sz="0" w:space="0" w:color="auto"/>
      </w:divBdr>
    </w:div>
    <w:div w:id="1692799779">
      <w:bodyDiv w:val="1"/>
      <w:marLeft w:val="0"/>
      <w:marRight w:val="0"/>
      <w:marTop w:val="0"/>
      <w:marBottom w:val="0"/>
      <w:divBdr>
        <w:top w:val="none" w:sz="0" w:space="0" w:color="auto"/>
        <w:left w:val="none" w:sz="0" w:space="0" w:color="auto"/>
        <w:bottom w:val="none" w:sz="0" w:space="0" w:color="auto"/>
        <w:right w:val="none" w:sz="0" w:space="0" w:color="auto"/>
      </w:divBdr>
    </w:div>
    <w:div w:id="1707631886">
      <w:bodyDiv w:val="1"/>
      <w:marLeft w:val="0"/>
      <w:marRight w:val="0"/>
      <w:marTop w:val="0"/>
      <w:marBottom w:val="0"/>
      <w:divBdr>
        <w:top w:val="none" w:sz="0" w:space="0" w:color="auto"/>
        <w:left w:val="none" w:sz="0" w:space="0" w:color="auto"/>
        <w:bottom w:val="none" w:sz="0" w:space="0" w:color="auto"/>
        <w:right w:val="none" w:sz="0" w:space="0" w:color="auto"/>
      </w:divBdr>
    </w:div>
    <w:div w:id="1711110529">
      <w:bodyDiv w:val="1"/>
      <w:marLeft w:val="0"/>
      <w:marRight w:val="0"/>
      <w:marTop w:val="0"/>
      <w:marBottom w:val="0"/>
      <w:divBdr>
        <w:top w:val="none" w:sz="0" w:space="0" w:color="auto"/>
        <w:left w:val="none" w:sz="0" w:space="0" w:color="auto"/>
        <w:bottom w:val="none" w:sz="0" w:space="0" w:color="auto"/>
        <w:right w:val="none" w:sz="0" w:space="0" w:color="auto"/>
      </w:divBdr>
    </w:div>
    <w:div w:id="1746490537">
      <w:bodyDiv w:val="1"/>
      <w:marLeft w:val="0"/>
      <w:marRight w:val="0"/>
      <w:marTop w:val="0"/>
      <w:marBottom w:val="0"/>
      <w:divBdr>
        <w:top w:val="none" w:sz="0" w:space="0" w:color="auto"/>
        <w:left w:val="none" w:sz="0" w:space="0" w:color="auto"/>
        <w:bottom w:val="none" w:sz="0" w:space="0" w:color="auto"/>
        <w:right w:val="none" w:sz="0" w:space="0" w:color="auto"/>
      </w:divBdr>
    </w:div>
    <w:div w:id="1773433475">
      <w:bodyDiv w:val="1"/>
      <w:marLeft w:val="0"/>
      <w:marRight w:val="0"/>
      <w:marTop w:val="0"/>
      <w:marBottom w:val="0"/>
      <w:divBdr>
        <w:top w:val="none" w:sz="0" w:space="0" w:color="auto"/>
        <w:left w:val="none" w:sz="0" w:space="0" w:color="auto"/>
        <w:bottom w:val="none" w:sz="0" w:space="0" w:color="auto"/>
        <w:right w:val="none" w:sz="0" w:space="0" w:color="auto"/>
      </w:divBdr>
    </w:div>
    <w:div w:id="1799569015">
      <w:bodyDiv w:val="1"/>
      <w:marLeft w:val="0"/>
      <w:marRight w:val="0"/>
      <w:marTop w:val="0"/>
      <w:marBottom w:val="0"/>
      <w:divBdr>
        <w:top w:val="none" w:sz="0" w:space="0" w:color="auto"/>
        <w:left w:val="none" w:sz="0" w:space="0" w:color="auto"/>
        <w:bottom w:val="none" w:sz="0" w:space="0" w:color="auto"/>
        <w:right w:val="none" w:sz="0" w:space="0" w:color="auto"/>
      </w:divBdr>
    </w:div>
    <w:div w:id="1812862996">
      <w:bodyDiv w:val="1"/>
      <w:marLeft w:val="0"/>
      <w:marRight w:val="0"/>
      <w:marTop w:val="0"/>
      <w:marBottom w:val="0"/>
      <w:divBdr>
        <w:top w:val="none" w:sz="0" w:space="0" w:color="auto"/>
        <w:left w:val="none" w:sz="0" w:space="0" w:color="auto"/>
        <w:bottom w:val="none" w:sz="0" w:space="0" w:color="auto"/>
        <w:right w:val="none" w:sz="0" w:space="0" w:color="auto"/>
      </w:divBdr>
    </w:div>
    <w:div w:id="1847330722">
      <w:bodyDiv w:val="1"/>
      <w:marLeft w:val="0"/>
      <w:marRight w:val="0"/>
      <w:marTop w:val="0"/>
      <w:marBottom w:val="0"/>
      <w:divBdr>
        <w:top w:val="none" w:sz="0" w:space="0" w:color="auto"/>
        <w:left w:val="none" w:sz="0" w:space="0" w:color="auto"/>
        <w:bottom w:val="none" w:sz="0" w:space="0" w:color="auto"/>
        <w:right w:val="none" w:sz="0" w:space="0" w:color="auto"/>
      </w:divBdr>
    </w:div>
    <w:div w:id="1914075647">
      <w:bodyDiv w:val="1"/>
      <w:marLeft w:val="0"/>
      <w:marRight w:val="0"/>
      <w:marTop w:val="0"/>
      <w:marBottom w:val="0"/>
      <w:divBdr>
        <w:top w:val="none" w:sz="0" w:space="0" w:color="auto"/>
        <w:left w:val="none" w:sz="0" w:space="0" w:color="auto"/>
        <w:bottom w:val="none" w:sz="0" w:space="0" w:color="auto"/>
        <w:right w:val="none" w:sz="0" w:space="0" w:color="auto"/>
      </w:divBdr>
    </w:div>
    <w:div w:id="1925261072">
      <w:bodyDiv w:val="1"/>
      <w:marLeft w:val="0"/>
      <w:marRight w:val="0"/>
      <w:marTop w:val="0"/>
      <w:marBottom w:val="0"/>
      <w:divBdr>
        <w:top w:val="none" w:sz="0" w:space="0" w:color="auto"/>
        <w:left w:val="none" w:sz="0" w:space="0" w:color="auto"/>
        <w:bottom w:val="none" w:sz="0" w:space="0" w:color="auto"/>
        <w:right w:val="none" w:sz="0" w:space="0" w:color="auto"/>
      </w:divBdr>
    </w:div>
    <w:div w:id="1931429043">
      <w:bodyDiv w:val="1"/>
      <w:marLeft w:val="0"/>
      <w:marRight w:val="0"/>
      <w:marTop w:val="0"/>
      <w:marBottom w:val="0"/>
      <w:divBdr>
        <w:top w:val="none" w:sz="0" w:space="0" w:color="auto"/>
        <w:left w:val="none" w:sz="0" w:space="0" w:color="auto"/>
        <w:bottom w:val="none" w:sz="0" w:space="0" w:color="auto"/>
        <w:right w:val="none" w:sz="0" w:space="0" w:color="auto"/>
      </w:divBdr>
    </w:div>
    <w:div w:id="1963923082">
      <w:bodyDiv w:val="1"/>
      <w:marLeft w:val="0"/>
      <w:marRight w:val="0"/>
      <w:marTop w:val="0"/>
      <w:marBottom w:val="0"/>
      <w:divBdr>
        <w:top w:val="none" w:sz="0" w:space="0" w:color="auto"/>
        <w:left w:val="none" w:sz="0" w:space="0" w:color="auto"/>
        <w:bottom w:val="none" w:sz="0" w:space="0" w:color="auto"/>
        <w:right w:val="none" w:sz="0" w:space="0" w:color="auto"/>
      </w:divBdr>
    </w:div>
    <w:div w:id="1968969581">
      <w:bodyDiv w:val="1"/>
      <w:marLeft w:val="0"/>
      <w:marRight w:val="0"/>
      <w:marTop w:val="0"/>
      <w:marBottom w:val="0"/>
      <w:divBdr>
        <w:top w:val="none" w:sz="0" w:space="0" w:color="auto"/>
        <w:left w:val="none" w:sz="0" w:space="0" w:color="auto"/>
        <w:bottom w:val="none" w:sz="0" w:space="0" w:color="auto"/>
        <w:right w:val="none" w:sz="0" w:space="0" w:color="auto"/>
      </w:divBdr>
    </w:div>
    <w:div w:id="1973174987">
      <w:bodyDiv w:val="1"/>
      <w:marLeft w:val="0"/>
      <w:marRight w:val="0"/>
      <w:marTop w:val="0"/>
      <w:marBottom w:val="0"/>
      <w:divBdr>
        <w:top w:val="none" w:sz="0" w:space="0" w:color="auto"/>
        <w:left w:val="none" w:sz="0" w:space="0" w:color="auto"/>
        <w:bottom w:val="none" w:sz="0" w:space="0" w:color="auto"/>
        <w:right w:val="none" w:sz="0" w:space="0" w:color="auto"/>
      </w:divBdr>
    </w:div>
    <w:div w:id="1977877155">
      <w:bodyDiv w:val="1"/>
      <w:marLeft w:val="0"/>
      <w:marRight w:val="0"/>
      <w:marTop w:val="0"/>
      <w:marBottom w:val="0"/>
      <w:divBdr>
        <w:top w:val="none" w:sz="0" w:space="0" w:color="auto"/>
        <w:left w:val="none" w:sz="0" w:space="0" w:color="auto"/>
        <w:bottom w:val="none" w:sz="0" w:space="0" w:color="auto"/>
        <w:right w:val="none" w:sz="0" w:space="0" w:color="auto"/>
      </w:divBdr>
    </w:div>
    <w:div w:id="1990354671">
      <w:bodyDiv w:val="1"/>
      <w:marLeft w:val="0"/>
      <w:marRight w:val="0"/>
      <w:marTop w:val="0"/>
      <w:marBottom w:val="0"/>
      <w:divBdr>
        <w:top w:val="none" w:sz="0" w:space="0" w:color="auto"/>
        <w:left w:val="none" w:sz="0" w:space="0" w:color="auto"/>
        <w:bottom w:val="none" w:sz="0" w:space="0" w:color="auto"/>
        <w:right w:val="none" w:sz="0" w:space="0" w:color="auto"/>
      </w:divBdr>
    </w:div>
    <w:div w:id="2013752524">
      <w:bodyDiv w:val="1"/>
      <w:marLeft w:val="0"/>
      <w:marRight w:val="0"/>
      <w:marTop w:val="0"/>
      <w:marBottom w:val="0"/>
      <w:divBdr>
        <w:top w:val="none" w:sz="0" w:space="0" w:color="auto"/>
        <w:left w:val="none" w:sz="0" w:space="0" w:color="auto"/>
        <w:bottom w:val="none" w:sz="0" w:space="0" w:color="auto"/>
        <w:right w:val="none" w:sz="0" w:space="0" w:color="auto"/>
      </w:divBdr>
    </w:div>
    <w:div w:id="2027946925">
      <w:bodyDiv w:val="1"/>
      <w:marLeft w:val="0"/>
      <w:marRight w:val="0"/>
      <w:marTop w:val="0"/>
      <w:marBottom w:val="0"/>
      <w:divBdr>
        <w:top w:val="none" w:sz="0" w:space="0" w:color="auto"/>
        <w:left w:val="none" w:sz="0" w:space="0" w:color="auto"/>
        <w:bottom w:val="none" w:sz="0" w:space="0" w:color="auto"/>
        <w:right w:val="none" w:sz="0" w:space="0" w:color="auto"/>
      </w:divBdr>
    </w:div>
    <w:div w:id="2050228286">
      <w:bodyDiv w:val="1"/>
      <w:marLeft w:val="0"/>
      <w:marRight w:val="0"/>
      <w:marTop w:val="0"/>
      <w:marBottom w:val="0"/>
      <w:divBdr>
        <w:top w:val="none" w:sz="0" w:space="0" w:color="auto"/>
        <w:left w:val="none" w:sz="0" w:space="0" w:color="auto"/>
        <w:bottom w:val="none" w:sz="0" w:space="0" w:color="auto"/>
        <w:right w:val="none" w:sz="0" w:space="0" w:color="auto"/>
      </w:divBdr>
    </w:div>
    <w:div w:id="2059625612">
      <w:bodyDiv w:val="1"/>
      <w:marLeft w:val="0"/>
      <w:marRight w:val="0"/>
      <w:marTop w:val="0"/>
      <w:marBottom w:val="0"/>
      <w:divBdr>
        <w:top w:val="none" w:sz="0" w:space="0" w:color="auto"/>
        <w:left w:val="none" w:sz="0" w:space="0" w:color="auto"/>
        <w:bottom w:val="none" w:sz="0" w:space="0" w:color="auto"/>
        <w:right w:val="none" w:sz="0" w:space="0" w:color="auto"/>
      </w:divBdr>
    </w:div>
    <w:div w:id="2106918974">
      <w:bodyDiv w:val="1"/>
      <w:marLeft w:val="0"/>
      <w:marRight w:val="0"/>
      <w:marTop w:val="0"/>
      <w:marBottom w:val="0"/>
      <w:divBdr>
        <w:top w:val="none" w:sz="0" w:space="0" w:color="auto"/>
        <w:left w:val="none" w:sz="0" w:space="0" w:color="auto"/>
        <w:bottom w:val="none" w:sz="0" w:space="0" w:color="auto"/>
        <w:right w:val="none" w:sz="0" w:space="0" w:color="auto"/>
      </w:divBdr>
    </w:div>
    <w:div w:id="2113820996">
      <w:bodyDiv w:val="1"/>
      <w:marLeft w:val="0"/>
      <w:marRight w:val="0"/>
      <w:marTop w:val="0"/>
      <w:marBottom w:val="0"/>
      <w:divBdr>
        <w:top w:val="none" w:sz="0" w:space="0" w:color="auto"/>
        <w:left w:val="none" w:sz="0" w:space="0" w:color="auto"/>
        <w:bottom w:val="none" w:sz="0" w:space="0" w:color="auto"/>
        <w:right w:val="none" w:sz="0" w:space="0" w:color="auto"/>
      </w:divBdr>
    </w:div>
    <w:div w:id="21368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425BE-F8B7-47CB-BAD6-31DCB0AE7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1120</Words>
  <Characters>6388</Characters>
  <DocSecurity>0</DocSecurity>
  <Lines>53</Lines>
  <Paragraphs>14</Paragraphs>
  <ScaleCrop>false</ScaleCrop>
  <LinksUpToDate>false</LinksUpToDate>
  <CharactersWithSpaces>7494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